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2C5E5">
      <w:pPr>
        <w:pStyle w:val="2"/>
        <w:spacing w:before="184" w:line="431" w:lineRule="exact"/>
        <w:jc w:val="center"/>
        <w:outlineLvl w:val="0"/>
        <w:rPr>
          <w:rFonts w:hint="eastAsia" w:ascii="方正小标宋简体" w:hAnsi="方正小标宋简体" w:eastAsia="方正小标宋简体" w:cs="方正小标宋简体"/>
          <w:spacing w:val="24"/>
          <w:position w:val="-2"/>
          <w:sz w:val="44"/>
          <w:szCs w:val="44"/>
        </w:rPr>
      </w:pPr>
      <w:r>
        <w:rPr>
          <w:rFonts w:hint="eastAsia" w:ascii="方正小标宋简体" w:hAnsi="方正小标宋简体" w:eastAsia="方正小标宋简体" w:cs="方正小标宋简体"/>
          <w:spacing w:val="24"/>
          <w:position w:val="-2"/>
          <w:sz w:val="44"/>
          <w:szCs w:val="44"/>
          <w:lang w:val="en-US" w:eastAsia="zh-CN"/>
        </w:rPr>
        <w:t>江汉区行政审批局及</w:t>
      </w:r>
      <w:r>
        <w:rPr>
          <w:rFonts w:hint="eastAsia" w:ascii="方正小标宋简体" w:hAnsi="方正小标宋简体" w:eastAsia="方正小标宋简体" w:cs="方正小标宋简体"/>
          <w:spacing w:val="24"/>
          <w:position w:val="-2"/>
          <w:sz w:val="44"/>
          <w:szCs w:val="44"/>
        </w:rPr>
        <w:t>下属单位综合性涉企收费目录清单</w:t>
      </w:r>
    </w:p>
    <w:p w14:paraId="6284B16D">
      <w:pPr>
        <w:pStyle w:val="2"/>
        <w:spacing w:before="184" w:line="431" w:lineRule="exact"/>
        <w:jc w:val="center"/>
        <w:outlineLvl w:val="0"/>
        <w:rPr>
          <w:rFonts w:hint="eastAsia" w:ascii="方正小标宋简体" w:hAnsi="方正小标宋简体" w:eastAsia="方正小标宋简体" w:cs="方正小标宋简体"/>
          <w:spacing w:val="24"/>
          <w:position w:val="-2"/>
          <w:sz w:val="44"/>
          <w:szCs w:val="44"/>
        </w:rPr>
      </w:pPr>
    </w:p>
    <w:tbl>
      <w:tblPr>
        <w:tblStyle w:val="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85"/>
        <w:gridCol w:w="1895"/>
        <w:gridCol w:w="1332"/>
        <w:gridCol w:w="1313"/>
        <w:gridCol w:w="1351"/>
        <w:gridCol w:w="2141"/>
        <w:gridCol w:w="1192"/>
        <w:gridCol w:w="1668"/>
        <w:gridCol w:w="1512"/>
        <w:gridCol w:w="1061"/>
      </w:tblGrid>
      <w:tr w14:paraId="151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 w:type="pct"/>
            <w:vAlign w:val="center"/>
          </w:tcPr>
          <w:p w14:paraId="38928F70">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序号</w:t>
            </w:r>
          </w:p>
        </w:tc>
        <w:tc>
          <w:tcPr>
            <w:tcW w:w="413" w:type="pct"/>
            <w:vAlign w:val="center"/>
          </w:tcPr>
          <w:p w14:paraId="50610C24">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部门名称</w:t>
            </w:r>
          </w:p>
        </w:tc>
        <w:tc>
          <w:tcPr>
            <w:tcW w:w="609" w:type="pct"/>
            <w:vAlign w:val="center"/>
          </w:tcPr>
          <w:p w14:paraId="6987D6BC">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收费单位名称</w:t>
            </w:r>
          </w:p>
        </w:tc>
        <w:tc>
          <w:tcPr>
            <w:tcW w:w="428" w:type="pct"/>
            <w:vAlign w:val="center"/>
          </w:tcPr>
          <w:p w14:paraId="05FA012E">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单位性质</w:t>
            </w:r>
          </w:p>
        </w:tc>
        <w:tc>
          <w:tcPr>
            <w:tcW w:w="422" w:type="pct"/>
            <w:vAlign w:val="center"/>
          </w:tcPr>
          <w:p w14:paraId="0FB47D63">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收费项目</w:t>
            </w:r>
          </w:p>
        </w:tc>
        <w:tc>
          <w:tcPr>
            <w:tcW w:w="434" w:type="pct"/>
            <w:vAlign w:val="center"/>
          </w:tcPr>
          <w:p w14:paraId="1D703D5F">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收费性质</w:t>
            </w:r>
          </w:p>
        </w:tc>
        <w:tc>
          <w:tcPr>
            <w:tcW w:w="688" w:type="pct"/>
            <w:vAlign w:val="center"/>
          </w:tcPr>
          <w:p w14:paraId="14CD4184">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服务内容或涉及事项</w:t>
            </w:r>
          </w:p>
        </w:tc>
        <w:tc>
          <w:tcPr>
            <w:tcW w:w="383" w:type="pct"/>
            <w:vAlign w:val="center"/>
          </w:tcPr>
          <w:p w14:paraId="47E929E6">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收费标准</w:t>
            </w:r>
          </w:p>
        </w:tc>
        <w:tc>
          <w:tcPr>
            <w:tcW w:w="536" w:type="pct"/>
            <w:vAlign w:val="center"/>
          </w:tcPr>
          <w:p w14:paraId="451148D7">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标准制定方式及部门</w:t>
            </w:r>
          </w:p>
        </w:tc>
        <w:tc>
          <w:tcPr>
            <w:tcW w:w="486" w:type="pct"/>
            <w:vAlign w:val="center"/>
          </w:tcPr>
          <w:p w14:paraId="159B99AD">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政策依据</w:t>
            </w:r>
          </w:p>
        </w:tc>
        <w:tc>
          <w:tcPr>
            <w:tcW w:w="341" w:type="pct"/>
            <w:vAlign w:val="center"/>
          </w:tcPr>
          <w:p w14:paraId="6EAF4C5D">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default" w:ascii="黑体" w:hAnsi="黑体" w:eastAsia="黑体" w:cs="黑体"/>
                <w:spacing w:val="24"/>
                <w:position w:val="-2"/>
                <w:sz w:val="24"/>
                <w:szCs w:val="24"/>
                <w:vertAlign w:val="baseline"/>
                <w:lang w:val="en-US" w:eastAsia="zh-CN"/>
              </w:rPr>
            </w:pPr>
            <w:r>
              <w:rPr>
                <w:rFonts w:hint="eastAsia" w:ascii="黑体" w:hAnsi="黑体" w:eastAsia="黑体" w:cs="黑体"/>
                <w:spacing w:val="24"/>
                <w:position w:val="-2"/>
                <w:sz w:val="24"/>
                <w:szCs w:val="24"/>
                <w:vertAlign w:val="baseline"/>
                <w:lang w:val="en-US" w:eastAsia="zh-CN"/>
              </w:rPr>
              <w:t>备注</w:t>
            </w:r>
          </w:p>
        </w:tc>
      </w:tr>
      <w:tr w14:paraId="3D10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762D60F3">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1</w:t>
            </w:r>
          </w:p>
        </w:tc>
        <w:tc>
          <w:tcPr>
            <w:tcW w:w="413" w:type="pct"/>
            <w:vAlign w:val="center"/>
          </w:tcPr>
          <w:p w14:paraId="7BAF942F">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江汉区行政审批局</w:t>
            </w:r>
          </w:p>
        </w:tc>
        <w:tc>
          <w:tcPr>
            <w:tcW w:w="609" w:type="pct"/>
            <w:vAlign w:val="center"/>
          </w:tcPr>
          <w:p w14:paraId="288CA77B">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本级</w:t>
            </w:r>
          </w:p>
        </w:tc>
        <w:tc>
          <w:tcPr>
            <w:tcW w:w="428" w:type="pct"/>
            <w:vAlign w:val="center"/>
          </w:tcPr>
          <w:p w14:paraId="76D82027">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rPr>
            </w:pPr>
            <w:r>
              <w:rPr>
                <w:rFonts w:hint="eastAsia" w:ascii="仿宋_GB2312" w:hAnsi="仿宋_GB2312" w:eastAsia="仿宋_GB2312" w:cs="仿宋_GB2312"/>
                <w:spacing w:val="24"/>
                <w:position w:val="-2"/>
                <w:sz w:val="24"/>
                <w:szCs w:val="24"/>
                <w:vertAlign w:val="baseline"/>
              </w:rPr>
              <w:t>政府部门</w:t>
            </w:r>
          </w:p>
        </w:tc>
        <w:tc>
          <w:tcPr>
            <w:tcW w:w="422" w:type="pct"/>
            <w:vAlign w:val="center"/>
          </w:tcPr>
          <w:p w14:paraId="2F8E6463">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人防易地建设费</w:t>
            </w:r>
          </w:p>
        </w:tc>
        <w:tc>
          <w:tcPr>
            <w:tcW w:w="434" w:type="pct"/>
            <w:vAlign w:val="center"/>
          </w:tcPr>
          <w:p w14:paraId="2C22E86F">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rPr>
            </w:pPr>
            <w:r>
              <w:rPr>
                <w:rFonts w:hint="eastAsia" w:ascii="仿宋_GB2312" w:hAnsi="仿宋_GB2312" w:eastAsia="仿宋_GB2312" w:cs="仿宋_GB2312"/>
                <w:spacing w:val="24"/>
                <w:position w:val="-2"/>
                <w:sz w:val="24"/>
                <w:szCs w:val="24"/>
                <w:vertAlign w:val="baseline"/>
              </w:rPr>
              <w:t>行政事业性收费</w:t>
            </w:r>
            <w:bookmarkStart w:id="0" w:name="_GoBack"/>
            <w:bookmarkEnd w:id="0"/>
          </w:p>
        </w:tc>
        <w:tc>
          <w:tcPr>
            <w:tcW w:w="688" w:type="pct"/>
            <w:vAlign w:val="center"/>
          </w:tcPr>
          <w:p w14:paraId="76052607">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both"/>
              <w:textAlignment w:val="baseline"/>
              <w:outlineLvl w:val="0"/>
              <w:rPr>
                <w:rFonts w:hint="eastAsia" w:ascii="仿宋_GB2312" w:hAnsi="仿宋_GB2312" w:eastAsia="仿宋_GB2312" w:cs="仿宋_GB2312"/>
                <w:spacing w:val="24"/>
                <w:position w:val="-2"/>
                <w:sz w:val="24"/>
                <w:szCs w:val="24"/>
                <w:vertAlign w:val="baseline"/>
              </w:rPr>
            </w:pPr>
            <w:r>
              <w:rPr>
                <w:rFonts w:hint="eastAsia" w:ascii="仿宋_GB2312" w:hAnsi="仿宋_GB2312" w:eastAsia="仿宋_GB2312" w:cs="仿宋_GB2312"/>
                <w:spacing w:val="24"/>
                <w:position w:val="-2"/>
                <w:sz w:val="24"/>
                <w:szCs w:val="24"/>
                <w:vertAlign w:val="baseline"/>
                <w:lang w:val="en-US" w:eastAsia="zh-CN"/>
              </w:rPr>
              <w:t>1、</w:t>
            </w:r>
            <w:r>
              <w:rPr>
                <w:rFonts w:hint="eastAsia" w:ascii="仿宋_GB2312" w:hAnsi="仿宋_GB2312" w:eastAsia="仿宋_GB2312" w:cs="仿宋_GB2312"/>
                <w:spacing w:val="24"/>
                <w:position w:val="-2"/>
                <w:sz w:val="24"/>
                <w:szCs w:val="24"/>
                <w:vertAlign w:val="baseline"/>
              </w:rPr>
              <w:t>经县级以上人民政府人民防空主管部门批准易地建设防空地下室的，建设单位应当按规定缴纳人防工程易地建设费。</w:t>
            </w:r>
          </w:p>
          <w:p w14:paraId="2DE58F77">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both"/>
              <w:textAlignment w:val="baseline"/>
              <w:outlineLvl w:val="0"/>
              <w:rPr>
                <w:rFonts w:hint="eastAsia" w:ascii="仿宋_GB2312" w:hAnsi="仿宋_GB2312" w:eastAsia="仿宋_GB2312" w:cs="仿宋_GB2312"/>
                <w:spacing w:val="24"/>
                <w:position w:val="-2"/>
                <w:sz w:val="24"/>
                <w:szCs w:val="24"/>
                <w:vertAlign w:val="baseline"/>
              </w:rPr>
            </w:pPr>
            <w:r>
              <w:rPr>
                <w:rFonts w:hint="eastAsia" w:ascii="仿宋_GB2312" w:hAnsi="仿宋_GB2312" w:eastAsia="仿宋_GB2312" w:cs="仿宋_GB2312"/>
                <w:spacing w:val="24"/>
                <w:position w:val="-2"/>
                <w:sz w:val="24"/>
                <w:szCs w:val="24"/>
                <w:vertAlign w:val="baseline"/>
                <w:lang w:val="en-US" w:eastAsia="zh-CN"/>
              </w:rPr>
              <w:t>2、</w:t>
            </w:r>
            <w:r>
              <w:rPr>
                <w:rFonts w:hint="eastAsia" w:ascii="仿宋_GB2312" w:hAnsi="仿宋_GB2312" w:eastAsia="仿宋_GB2312" w:cs="仿宋_GB2312"/>
                <w:spacing w:val="24"/>
                <w:position w:val="-2"/>
                <w:sz w:val="24"/>
                <w:szCs w:val="24"/>
                <w:vertAlign w:val="baseline"/>
              </w:rPr>
              <w:t>经批准拆除的人防工程应当按照拆除的建筑</w:t>
            </w:r>
          </w:p>
          <w:p w14:paraId="55F2108C">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both"/>
              <w:textAlignment w:val="baseline"/>
              <w:outlineLvl w:val="0"/>
              <w:rPr>
                <w:rFonts w:hint="eastAsia" w:ascii="仿宋_GB2312" w:hAnsi="仿宋_GB2312" w:eastAsia="仿宋_GB2312" w:cs="仿宋_GB2312"/>
                <w:spacing w:val="24"/>
                <w:position w:val="-2"/>
                <w:sz w:val="24"/>
                <w:szCs w:val="24"/>
                <w:vertAlign w:val="baseline"/>
                <w:lang w:eastAsia="zh-CN"/>
              </w:rPr>
            </w:pPr>
            <w:r>
              <w:rPr>
                <w:rFonts w:hint="eastAsia" w:ascii="仿宋_GB2312" w:hAnsi="仿宋_GB2312" w:eastAsia="仿宋_GB2312" w:cs="仿宋_GB2312"/>
                <w:spacing w:val="24"/>
                <w:position w:val="-2"/>
                <w:sz w:val="24"/>
                <w:szCs w:val="24"/>
                <w:vertAlign w:val="baseline"/>
              </w:rPr>
              <w:t>面积、防护等级和用途按照有关规定限期由拆除单位负责补建或者补偿</w:t>
            </w:r>
            <w:r>
              <w:rPr>
                <w:rFonts w:hint="eastAsia" w:ascii="仿宋_GB2312" w:hAnsi="仿宋_GB2312" w:eastAsia="仿宋_GB2312" w:cs="仿宋_GB2312"/>
                <w:spacing w:val="24"/>
                <w:position w:val="-2"/>
                <w:sz w:val="24"/>
                <w:szCs w:val="24"/>
                <w:vertAlign w:val="baseline"/>
                <w:lang w:eastAsia="zh-CN"/>
              </w:rPr>
              <w:t>。</w:t>
            </w:r>
          </w:p>
        </w:tc>
        <w:tc>
          <w:tcPr>
            <w:tcW w:w="383" w:type="pct"/>
            <w:vAlign w:val="center"/>
          </w:tcPr>
          <w:p w14:paraId="33787DDF">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1500元/平方米</w:t>
            </w:r>
          </w:p>
        </w:tc>
        <w:tc>
          <w:tcPr>
            <w:tcW w:w="536" w:type="pct"/>
            <w:vAlign w:val="center"/>
          </w:tcPr>
          <w:p w14:paraId="3AFAC697">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政府制定，湖北省国防动员办公室</w:t>
            </w:r>
          </w:p>
        </w:tc>
        <w:tc>
          <w:tcPr>
            <w:tcW w:w="486" w:type="pct"/>
            <w:vAlign w:val="center"/>
          </w:tcPr>
          <w:p w14:paraId="79A89AD2">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both"/>
              <w:textAlignment w:val="baseline"/>
              <w:outlineLvl w:val="0"/>
              <w:rPr>
                <w:rFonts w:hint="eastAsia" w:ascii="仿宋_GB2312" w:hAnsi="仿宋_GB2312" w:eastAsia="仿宋_GB2312" w:cs="仿宋_GB2312"/>
                <w:spacing w:val="24"/>
                <w:position w:val="-2"/>
                <w:sz w:val="24"/>
                <w:szCs w:val="24"/>
                <w:vertAlign w:val="baseline"/>
              </w:rPr>
            </w:pPr>
            <w:r>
              <w:rPr>
                <w:rFonts w:hint="eastAsia" w:ascii="仿宋_GB2312" w:hAnsi="仿宋_GB2312" w:eastAsia="仿宋_GB2312" w:cs="仿宋_GB2312"/>
                <w:spacing w:val="24"/>
                <w:position w:val="-2"/>
                <w:sz w:val="24"/>
                <w:szCs w:val="24"/>
                <w:vertAlign w:val="baseline"/>
                <w:lang w:eastAsia="zh-CN"/>
              </w:rPr>
              <w:t>《</w:t>
            </w:r>
            <w:r>
              <w:rPr>
                <w:rFonts w:hint="eastAsia" w:ascii="仿宋_GB2312" w:hAnsi="仿宋_GB2312" w:eastAsia="仿宋_GB2312" w:cs="仿宋_GB2312"/>
                <w:spacing w:val="24"/>
                <w:position w:val="-2"/>
                <w:sz w:val="24"/>
                <w:szCs w:val="24"/>
                <w:vertAlign w:val="baseline"/>
              </w:rPr>
              <w:t>省物价局省财政厅省人民防空办公室关于印发人防工程易地建设费标准及有关问题的通知</w:t>
            </w:r>
            <w:r>
              <w:rPr>
                <w:rFonts w:hint="eastAsia" w:ascii="仿宋_GB2312" w:hAnsi="仿宋_GB2312" w:eastAsia="仿宋_GB2312" w:cs="仿宋_GB2312"/>
                <w:spacing w:val="24"/>
                <w:position w:val="-2"/>
                <w:sz w:val="24"/>
                <w:szCs w:val="24"/>
                <w:vertAlign w:val="baseline"/>
                <w:lang w:eastAsia="zh-CN"/>
              </w:rPr>
              <w:t>》（鄂价费规〔</w:t>
            </w:r>
            <w:r>
              <w:rPr>
                <w:rFonts w:hint="eastAsia" w:ascii="仿宋_GB2312" w:hAnsi="仿宋_GB2312" w:eastAsia="仿宋_GB2312" w:cs="仿宋_GB2312"/>
                <w:spacing w:val="24"/>
                <w:position w:val="-2"/>
                <w:sz w:val="24"/>
                <w:szCs w:val="24"/>
                <w:vertAlign w:val="baseline"/>
                <w:lang w:val="en-US" w:eastAsia="zh-CN"/>
              </w:rPr>
              <w:t>2013</w:t>
            </w:r>
            <w:r>
              <w:rPr>
                <w:rFonts w:hint="eastAsia" w:ascii="仿宋_GB2312" w:hAnsi="仿宋_GB2312" w:eastAsia="仿宋_GB2312" w:cs="仿宋_GB2312"/>
                <w:spacing w:val="24"/>
                <w:position w:val="-2"/>
                <w:sz w:val="24"/>
                <w:szCs w:val="24"/>
                <w:vertAlign w:val="baseline"/>
                <w:lang w:eastAsia="zh-CN"/>
              </w:rPr>
              <w:t>〕80号）</w:t>
            </w:r>
          </w:p>
        </w:tc>
        <w:tc>
          <w:tcPr>
            <w:tcW w:w="341" w:type="pct"/>
            <w:vAlign w:val="center"/>
          </w:tcPr>
          <w:p w14:paraId="51F8C34A">
            <w:pPr>
              <w:pStyle w:val="2"/>
              <w:keepNext w:val="0"/>
              <w:keepLines w:val="0"/>
              <w:pageBreakBefore w:val="0"/>
              <w:widowControl/>
              <w:kinsoku w:val="0"/>
              <w:wordWrap/>
              <w:overflowPunct/>
              <w:topLinePunct w:val="0"/>
              <w:autoSpaceDE w:val="0"/>
              <w:autoSpaceDN w:val="0"/>
              <w:bidi w:val="0"/>
              <w:adjustRightInd w:val="0"/>
              <w:snapToGrid w:val="0"/>
              <w:spacing w:line="431" w:lineRule="exact"/>
              <w:jc w:val="center"/>
              <w:textAlignment w:val="baseline"/>
              <w:outlineLvl w:val="0"/>
              <w:rPr>
                <w:rFonts w:hint="eastAsia" w:ascii="仿宋_GB2312" w:hAnsi="仿宋_GB2312" w:eastAsia="仿宋_GB2312" w:cs="仿宋_GB2312"/>
                <w:spacing w:val="24"/>
                <w:position w:val="-2"/>
                <w:sz w:val="24"/>
                <w:szCs w:val="24"/>
                <w:vertAlign w:val="baseline"/>
                <w:lang w:val="en-US" w:eastAsia="zh-CN"/>
              </w:rPr>
            </w:pPr>
            <w:r>
              <w:rPr>
                <w:rFonts w:hint="eastAsia" w:ascii="仿宋_GB2312" w:hAnsi="仿宋_GB2312" w:eastAsia="仿宋_GB2312" w:cs="仿宋_GB2312"/>
                <w:spacing w:val="24"/>
                <w:position w:val="-2"/>
                <w:sz w:val="24"/>
                <w:szCs w:val="24"/>
                <w:vertAlign w:val="baseline"/>
                <w:lang w:val="en-US" w:eastAsia="zh-CN"/>
              </w:rPr>
              <w:t>税务部门执收</w:t>
            </w:r>
          </w:p>
        </w:tc>
      </w:tr>
    </w:tbl>
    <w:p w14:paraId="71FB8FEC">
      <w:pPr>
        <w:pStyle w:val="2"/>
        <w:spacing w:before="184" w:line="431" w:lineRule="exact"/>
        <w:jc w:val="center"/>
        <w:outlineLvl w:val="0"/>
        <w:rPr>
          <w:rFonts w:hint="eastAsia" w:ascii="方正小标宋简体" w:hAnsi="方正小标宋简体" w:eastAsia="方正小标宋简体" w:cs="方正小标宋简体"/>
          <w:spacing w:val="24"/>
          <w:position w:val="-2"/>
          <w:sz w:val="44"/>
          <w:szCs w:val="44"/>
        </w:rPr>
      </w:pPr>
    </w:p>
    <w:p w14:paraId="12063913">
      <w:pPr>
        <w:spacing w:before="54"/>
      </w:pPr>
    </w:p>
    <w:p w14:paraId="2F49A4CF">
      <w:pPr>
        <w:spacing w:before="53"/>
      </w:pPr>
    </w:p>
    <w:p w14:paraId="3727748E">
      <w:pPr>
        <w:spacing w:line="242" w:lineRule="auto"/>
        <w:rPr>
          <w:rFonts w:ascii="Arial"/>
          <w:sz w:val="21"/>
        </w:rPr>
      </w:pPr>
    </w:p>
    <w:p w14:paraId="35428FAE">
      <w:pPr>
        <w:spacing w:line="242" w:lineRule="auto"/>
        <w:rPr>
          <w:rFonts w:ascii="Arial"/>
          <w:sz w:val="21"/>
        </w:rPr>
      </w:pPr>
    </w:p>
    <w:p w14:paraId="4BE5CE9A">
      <w:pPr>
        <w:spacing w:line="242" w:lineRule="auto"/>
        <w:rPr>
          <w:rFonts w:ascii="Arial"/>
          <w:sz w:val="21"/>
        </w:rPr>
      </w:pPr>
    </w:p>
    <w:p w14:paraId="469DC97A">
      <w:pPr>
        <w:spacing w:line="242" w:lineRule="auto"/>
        <w:rPr>
          <w:rFonts w:ascii="Arial"/>
          <w:sz w:val="21"/>
        </w:rPr>
      </w:pPr>
    </w:p>
    <w:p w14:paraId="16470FD3">
      <w:pPr>
        <w:spacing w:line="242" w:lineRule="auto"/>
        <w:rPr>
          <w:rFonts w:ascii="Arial"/>
          <w:sz w:val="21"/>
        </w:rPr>
      </w:pPr>
    </w:p>
    <w:p w14:paraId="44234DB8">
      <w:pPr>
        <w:spacing w:line="242" w:lineRule="auto"/>
        <w:rPr>
          <w:rFonts w:ascii="Arial"/>
          <w:sz w:val="21"/>
        </w:rPr>
      </w:pPr>
    </w:p>
    <w:p w14:paraId="79F4CB40">
      <w:pPr>
        <w:spacing w:line="243" w:lineRule="auto"/>
        <w:rPr>
          <w:rFonts w:ascii="Arial"/>
          <w:sz w:val="21"/>
        </w:rPr>
      </w:pPr>
    </w:p>
    <w:p w14:paraId="168EAC05">
      <w:pPr>
        <w:spacing w:line="191" w:lineRule="exact"/>
        <w:ind w:firstLine="599"/>
      </w:pPr>
    </w:p>
    <w:sectPr>
      <w:headerReference r:id="rId5" w:type="default"/>
      <w:pgSz w:w="16839" w:h="11907"/>
      <w:pgMar w:top="720" w:right="720" w:bottom="72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219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D564B1"/>
    <w:rsid w:val="129F70C5"/>
    <w:rsid w:val="2D52609A"/>
    <w:rsid w:val="354635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2"/>
      <w:szCs w:val="22"/>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291</Words>
  <Characters>298</Characters>
  <TotalTime>19</TotalTime>
  <ScaleCrop>false</ScaleCrop>
  <LinksUpToDate>false</LinksUpToDate>
  <CharactersWithSpaces>298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2025-11-26T06:41:00Z</dcterms:created>
  <dc:creator>Admin</dc:creator>
  <cp:lastModifiedBy>lana</cp:lastModifiedBy>
  <cp:lastPrinted>2025-11-26T07:26:29Z</cp:lastPrinted>
  <dcterms:modified xsi:type="dcterms:W3CDTF">2025-11-26T07:28:00Z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2025-11-26T14:41:41Z</vt:filetime>
  </property>
  <property fmtid="{D5CDD505-2E9C-101B-9397-08002B2CF9AE}" pid="4" name="KSOTemplateDocerSaveRecord">
    <vt:lpwstr>eyJoZGlkIjoiNzljYWZlNzZjYjUyZTIwMmRlMWUzY2M4MjNlOTY2YzEiLCJ1c2VySWQiOiI0MzUwNjAzMDAifQ==</vt:lpwstr>
  </property>
  <property fmtid="{D5CDD505-2E9C-101B-9397-08002B2CF9AE}" pid="5" name="KSOProductBuildVer">
    <vt:lpwstr>2052-12.1.0.21915</vt:lpwstr>
  </property>
  <property fmtid="{D5CDD505-2E9C-101B-9397-08002B2CF9AE}" pid="6" name="ICV">
    <vt:lpwstr>1362F8FE31F548E8BC80FEB2CC10D555_13</vt:lpwstr>
  </property>
</Properties>
</file>