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唐家墩街道</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政府信息公开工作</w:t>
      </w:r>
    </w:p>
    <w:p>
      <w:pPr>
        <w:pStyle w:val="2"/>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度</w:t>
      </w: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街道办事处严格按照新颁布的《中华人民共和国政府信息公开条例》（以下简称《条例》）和各级关于政府信息公开工作的规范要求，着眼方便群众生活、服务企业发展和促进辖区建设，按照指定专人负责、拓宽公开渠道、对照规定公开的工作模式对政府信息公开工作进行部署落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区分公开内容，明确主体责任。根据《条例》和各级规范要求公开的内容，结合街道自身职能，区分财务、公共服务、行政检查等项，对党政综合、公共服务、公共管理等科室提出明确的信息公开工作要求，确保专人负责跟进、及时更新公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二是定期及时更新，落实公开内容。立足区政府门户网站，按照《条例》“以公开为常态，不公开为例外”要求，及时公布街道领导成员、机构设置、权力清单和联系方式，定期公开财务经费信息。</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三是严格执行规定，做好公开服务。对群众提出的信息公开申请，按照科室审查、分管领导批准、公开答复的流程，依法、周到办理公开事项，对于本级不了解不掌握的，力争提供相关信息公开的责任单位。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街道定期对区门户网站街道专栏涉及唐家墩街道办事处的有关信息进行更新（包括工作动态、领导简介、机构设置、权力清单、社区简介、财政公开、公益事业建设等栏目）。</w:t>
      </w:r>
    </w:p>
    <w:tbl>
      <w:tblPr>
        <w:tblStyle w:val="4"/>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10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eastAsia="宋体" w:cs="Calibri"/>
                <w:color w:val="333333"/>
                <w:kern w:val="2"/>
                <w:sz w:val="21"/>
                <w:szCs w:val="21"/>
                <w:lang w:val="en-US" w:eastAsia="zh-CN" w:bidi="ar"/>
              </w:rPr>
            </w:pPr>
            <w:r>
              <w:rPr>
                <w:rFonts w:hint="eastAsia" w:ascii="Calibri" w:hAnsi="Calibri" w:eastAsia="宋体" w:cs="Calibri"/>
                <w:color w:val="333333"/>
                <w:kern w:val="2"/>
                <w:sz w:val="21"/>
                <w:szCs w:val="21"/>
                <w:lang w:val="en-US" w:eastAsia="zh-CN" w:bidi="ar"/>
              </w:rPr>
              <w:t>60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Calibri" w:hAnsi="Calibri" w:eastAsia="宋体" w:cs="Calibri"/>
                <w:color w:val="333333"/>
                <w:kern w:val="2"/>
                <w:sz w:val="21"/>
                <w:szCs w:val="21"/>
                <w:lang w:val="en-US" w:eastAsia="zh-CN" w:bidi="ar"/>
              </w:rPr>
            </w:pPr>
            <w:r>
              <w:rPr>
                <w:rFonts w:hint="eastAsia" w:ascii="Calibri" w:hAnsi="Calibri" w:eastAsia="宋体" w:cs="Calibri"/>
                <w:color w:val="333333"/>
                <w:kern w:val="2"/>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Calibri" w:hAnsi="Calibri" w:eastAsia="宋体" w:cs="Calibri"/>
                <w:color w:val="333333"/>
                <w:kern w:val="2"/>
                <w:sz w:val="21"/>
                <w:szCs w:val="21"/>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2021年街办事处未收到群众信息公开申请，协助大数据中心办理信息公开申请3件。</w:t>
      </w:r>
    </w:p>
    <w:tbl>
      <w:tblPr>
        <w:tblStyle w:val="4"/>
        <w:tblW w:w="846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2980"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596"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596"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2021年，唐家墩街道无因政府信息公开工作被申请行政复议、提起行政诉讼情况。</w:t>
      </w:r>
    </w:p>
    <w:tbl>
      <w:tblPr>
        <w:tblStyle w:val="4"/>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28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56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28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街道在为提出申请的群众提供了良好的服务和政府信息公开工作上取得了一些新的进步，但与上级要求、群众期盼相比，还有改进完善的空间:一是对《条例》学习不够透深入，对上级的要求掌握还不够牢固，在某些文件是否公开的问题上，还需要上级明确，工作存在被动；二是对拓宽公开渠道还不够主动，没有立足于政府信息公开工作对于群众服务作用，而主动宣传，扩宽渠道。为此，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我们一方面将着力推进责任主体人员对《条例》和各级的新规范新要求进行集中学习，对政府信息公开工作进行新的部署和强调，一方面提高政治站位，加强依法公开、主动公开的责任意识，继续以方便群众生活、服务企业发展和促进辖区建设为考量，主动开展政府信息公开工作</w:t>
      </w:r>
      <w:r>
        <w:rPr>
          <w:rFonts w:hint="eastAsia" w:ascii="仿宋_GB2312" w:hAnsi="仿宋_GB2312" w:eastAsia="仿宋_GB2312" w:cs="仿宋_GB2312"/>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在区委、区政府的正确领导下，全街上下认真贯彻落实党的十九大精神和习近平总书记系列重要讲话要求，紧紧围绕全年工作目标，克难攻坚、锐意创新，重点项目稳步推进，党建引领持续深化，社会治理水平不断提升</w:t>
      </w:r>
      <w:r>
        <w:rPr>
          <w:rFonts w:hint="eastAsia" w:ascii="仿宋_GB2312" w:hAnsi="仿宋_GB2312" w:eastAsia="仿宋_GB2312" w:cs="仿宋_GB2312"/>
          <w:sz w:val="32"/>
          <w:szCs w:val="32"/>
          <w:lang w:val="en-US" w:eastAsia="zh-CN"/>
        </w:rPr>
        <w:t>，对2020年区《政府工作报告》确定的主要目标任务、政协议提案承办事项逐项进行研究，积极会同各部门站所认真制订工作方案，明确工作内容、责任分工、完成时限等，扎实完成区政府决策事项，推动各项决策和工作全面落地见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唐家墩街道办事处  </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2022年1月4日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61053"/>
    <w:rsid w:val="07B03BFB"/>
    <w:rsid w:val="1D4A1082"/>
    <w:rsid w:val="2935437D"/>
    <w:rsid w:val="5EB4720E"/>
    <w:rsid w:val="688F7473"/>
    <w:rsid w:val="70161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2022-01-06T03:00:00Z</dcterms:created>
  <dc:creator>霄霄</dc:creator>
  <cp:lastModifiedBy>霄霄</cp:lastModifiedBy>
  <dcterms:modified xsi:type="dcterms:W3CDTF">2022-01-17T03:00:20Z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