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both"/>
        <w:textAlignment w:val="auto"/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  <w:lang w:val="en-US" w:eastAsia="zh-CN"/>
        </w:rPr>
      </w:pPr>
      <w:r>
        <w:rPr>
          <w:rFonts w:hint="default" w:ascii="Times New Roman" w:hAnsi="Times New Roman" w:eastAsia="方正黑体_GBK" w:cs="Times New Roman"/>
          <w:b w:val="0"/>
          <w:bCs w:val="0"/>
          <w:sz w:val="32"/>
          <w:szCs w:val="32"/>
          <w:lang w:eastAsia="zh-CN"/>
        </w:rPr>
        <w:t>附件</w:t>
      </w:r>
      <w:r>
        <w:rPr>
          <w:rFonts w:hint="eastAsia" w:eastAsia="方正黑体_GBK" w:cs="Times New Roman"/>
          <w:b w:val="0"/>
          <w:bCs w:val="0"/>
          <w:sz w:val="32"/>
          <w:szCs w:val="32"/>
          <w:lang w:val="en-US" w:eastAsia="zh-CN"/>
        </w:rPr>
        <w:t>4</w:t>
      </w:r>
      <w:bookmarkStart w:id="0" w:name="_GoBack"/>
      <w:bookmarkEnd w:id="0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</w:pP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武汉“数智人社”一体化</w:t>
      </w:r>
      <w:r>
        <w:rPr>
          <w:rFonts w:hint="eastAsia" w:ascii="Times New Roman" w:hAnsi="Times New Roman" w:eastAsia="方正小标宋_GBK" w:cs="Times New Roman"/>
          <w:sz w:val="44"/>
          <w:szCs w:val="44"/>
          <w:lang w:eastAsia="zh-CN"/>
        </w:rPr>
        <w:t>公共服务</w:t>
      </w:r>
      <w:r>
        <w:rPr>
          <w:rFonts w:hint="default" w:ascii="Times New Roman" w:hAnsi="Times New Roman" w:eastAsia="方正小标宋_GBK" w:cs="Times New Roman"/>
          <w:sz w:val="44"/>
          <w:szCs w:val="44"/>
          <w:lang w:eastAsia="zh-CN"/>
        </w:rPr>
        <w:t>平台人力资源服务机构管理系统操作手册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jc w:val="center"/>
        <w:textAlignment w:val="auto"/>
        <w:rPr>
          <w:rFonts w:hint="default" w:ascii="Times New Roman" w:hAnsi="Times New Roman" w:eastAsia="方正楷体_GBK" w:cs="Times New Roman"/>
          <w:lang w:eastAsia="zh-CN"/>
        </w:rPr>
      </w:pPr>
      <w:r>
        <w:rPr>
          <w:rFonts w:hint="default" w:ascii="Times New Roman" w:hAnsi="Times New Roman" w:eastAsia="方正楷体_GBK" w:cs="Times New Roman"/>
          <w:lang w:eastAsia="zh-CN"/>
        </w:rPr>
        <w:t>（人力资源服务机构端）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textAlignment w:val="auto"/>
        <w:rPr>
          <w:rFonts w:hint="default" w:ascii="Times New Roman" w:hAnsi="Times New Roman" w:cs="Times New Roman"/>
          <w:lang w:eastAsia="zh-CN"/>
        </w:rPr>
      </w:pP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lang w:eastAsia="zh-CN"/>
        </w:rPr>
      </w:pPr>
      <w:r>
        <w:rPr>
          <w:rFonts w:hint="default" w:ascii="Times New Roman" w:hAnsi="Times New Roman" w:cs="Times New Roman"/>
          <w:lang w:eastAsia="zh-CN"/>
        </w:rPr>
        <w:t>经营性人力资源服务机构</w:t>
      </w:r>
      <w:r>
        <w:rPr>
          <w:rFonts w:hint="default" w:ascii="Times New Roman" w:hAnsi="Times New Roman" w:cs="Times New Roman"/>
        </w:rPr>
        <w:t>打开</w:t>
      </w:r>
      <w:r>
        <w:rPr>
          <w:rFonts w:hint="default" w:ascii="Times New Roman" w:hAnsi="Times New Roman" w:cs="Times New Roman"/>
          <w:lang w:eastAsia="zh-CN"/>
        </w:rPr>
        <w:t>网址（</w:t>
      </w:r>
      <w:r>
        <w:rPr>
          <w:rFonts w:hint="default" w:ascii="Times New Roman" w:hAnsi="Times New Roman" w:cs="Times New Roman"/>
        </w:rPr>
        <w:fldChar w:fldCharType="begin"/>
      </w:r>
      <w:r>
        <w:rPr>
          <w:rFonts w:hint="default" w:ascii="Times New Roman" w:hAnsi="Times New Roman" w:cs="Times New Roman"/>
        </w:rPr>
        <w:instrText xml:space="preserve"> HYPERLINK "https://szrs.rsj.wuhan.gov.cn/recruitment/internet/main/" \l "/home" </w:instrText>
      </w:r>
      <w:r>
        <w:rPr>
          <w:rFonts w:hint="default" w:ascii="Times New Roman" w:hAnsi="Times New Roman" w:cs="Times New Roman"/>
        </w:rPr>
        <w:fldChar w:fldCharType="separate"/>
      </w:r>
      <w:r>
        <w:rPr>
          <w:rStyle w:val="9"/>
          <w:rFonts w:hint="default" w:ascii="Times New Roman" w:hAnsi="Times New Roman" w:eastAsia="方正仿宋_GBK" w:cs="Times New Roman"/>
          <w:sz w:val="32"/>
          <w:szCs w:val="32"/>
        </w:rPr>
        <w:t>https://szrs.rsj.wuhan.gov.cn/recruitment/internet/main/#/home</w:t>
      </w:r>
      <w:r>
        <w:rPr>
          <w:rStyle w:val="9"/>
          <w:rFonts w:hint="default" w:ascii="Times New Roman" w:hAnsi="Times New Roman" w:eastAsia="方正仿宋_GBK" w:cs="Times New Roman"/>
          <w:sz w:val="32"/>
          <w:szCs w:val="32"/>
        </w:rPr>
        <w:fldChar w:fldCharType="end"/>
      </w:r>
      <w:r>
        <w:rPr>
          <w:rFonts w:hint="default" w:ascii="Times New Roman" w:hAnsi="Times New Roman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，点击</w:t>
      </w:r>
      <w:r>
        <w:rPr>
          <w:rFonts w:hint="default" w:ascii="Times New Roman" w:hAnsi="Times New Roman" w:cs="Times New Roman"/>
          <w:lang w:val="en-US" w:eastAsia="zh-CN"/>
        </w:rPr>
        <w:t>右上角</w:t>
      </w:r>
      <w:r>
        <w:rPr>
          <w:rFonts w:hint="default" w:ascii="Times New Roman" w:hAnsi="Times New Roman" w:cs="Times New Roman"/>
        </w:rPr>
        <w:t>【登录】跳转到登录页面，选择湖北省统一身份认证登录</w:t>
      </w:r>
      <w:r>
        <w:rPr>
          <w:rFonts w:hint="default" w:ascii="Times New Roman" w:hAnsi="Times New Roman" w:cs="Times New Roman"/>
          <w:lang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/>
        <w:ind w:firstLine="640" w:firstLineChars="200"/>
        <w:textAlignment w:val="auto"/>
        <w:rPr>
          <w:rFonts w:hint="default" w:ascii="Times New Roman" w:hAnsi="Times New Roman" w:eastAsia="宋体" w:cs="Times New Roman"/>
          <w:lang w:eastAsia="zh-CN"/>
        </w:rPr>
      </w:pPr>
      <w:r>
        <w:rPr>
          <w:rFonts w:hint="default" w:ascii="Times New Roman" w:hAnsi="Times New Roman" w:eastAsia="宋体" w:cs="Times New Roman"/>
          <w:lang w:eastAsia="zh-CN"/>
        </w:rPr>
        <w:drawing>
          <wp:inline distT="0" distB="0" distL="114300" distR="114300">
            <wp:extent cx="4340225" cy="4809490"/>
            <wp:effectExtent l="0" t="0" r="3175" b="10160"/>
            <wp:docPr id="1" name="图片 1" descr="360fcddc8459388e25ca0f3cfc596e3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60fcddc8459388e25ca0f3cfc596e3b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340225" cy="4809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156"/>
        <w:ind w:firstLine="640" w:firstLineChars="200"/>
        <w:textAlignment w:val="auto"/>
        <w:rPr>
          <w:rFonts w:hint="eastAsia" w:ascii="Times New Roman" w:hAnsi="Times New Roman" w:eastAsia="仿宋_GB2312" w:cs="Times New Roman"/>
          <w:lang w:eastAsia="zh-CN"/>
        </w:rPr>
      </w:pPr>
      <w:r>
        <w:rPr>
          <w:rFonts w:hint="default" w:ascii="Times New Roman" w:hAnsi="Times New Roman" w:cs="Times New Roman"/>
          <w:lang w:eastAsia="zh-CN"/>
        </w:rPr>
        <w:t>网页</w:t>
      </w:r>
      <w:r>
        <w:rPr>
          <w:rFonts w:hint="default" w:ascii="Times New Roman" w:hAnsi="Times New Roman" w:cs="Times New Roman"/>
        </w:rPr>
        <w:t>跳转到湖北省统一身份认证平台</w:t>
      </w:r>
      <w:r>
        <w:rPr>
          <w:rFonts w:hint="eastAsia" w:ascii="Times New Roman" w:hAnsi="Times New Roman" w:cs="Times New Roman"/>
          <w:lang w:eastAsia="zh-CN"/>
        </w:rPr>
        <w:t>。</w:t>
      </w:r>
    </w:p>
    <w:p>
      <w:pPr>
        <w:spacing w:before="156"/>
        <w:ind w:firstLine="56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57165" cy="2463800"/>
            <wp:effectExtent l="0" t="0" r="635" b="1270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7165" cy="246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lang w:eastAsia="zh-CN"/>
        </w:rPr>
      </w:pPr>
      <w:r>
        <w:rPr>
          <w:rFonts w:hint="default" w:ascii="Times New Roman" w:hAnsi="Times New Roman" w:cs="Times New Roman"/>
        </w:rPr>
        <w:t>选择法人登录方式</w:t>
      </w:r>
      <w:r>
        <w:rPr>
          <w:rFonts w:hint="default" w:ascii="Times New Roman" w:hAnsi="Times New Roman" w:cs="Times New Roman"/>
          <w:lang w:eastAsia="zh-CN"/>
        </w:rPr>
        <w:t>（</w:t>
      </w:r>
      <w:r>
        <w:rPr>
          <w:rFonts w:hint="default" w:ascii="Times New Roman" w:hAnsi="Times New Roman" w:cs="Times New Roman"/>
          <w:lang w:val="en-US" w:eastAsia="zh-CN"/>
        </w:rPr>
        <w:t>未注册用户请先注册</w:t>
      </w:r>
      <w:r>
        <w:rPr>
          <w:rFonts w:hint="default" w:ascii="Times New Roman" w:hAnsi="Times New Roman" w:cs="Times New Roman"/>
          <w:lang w:eastAsia="zh-CN"/>
        </w:rPr>
        <w:t>）</w:t>
      </w:r>
      <w:r>
        <w:rPr>
          <w:rFonts w:hint="default" w:ascii="Times New Roman" w:hAnsi="Times New Roman" w:cs="Times New Roman"/>
        </w:rPr>
        <w:t>，输入统一社会信用代码、密码登录成功之后，会回跳到武汉“数智人社“公共服务一体化平台，登录成功后会进入如下界面，</w:t>
      </w:r>
      <w:r>
        <w:rPr>
          <w:rFonts w:hint="default" w:ascii="Times New Roman" w:hAnsi="Times New Roman" w:cs="Times New Roman"/>
          <w:lang w:val="en-US" w:eastAsia="zh-CN"/>
        </w:rPr>
        <w:t>点击</w:t>
      </w:r>
      <w:r>
        <w:rPr>
          <w:rFonts w:hint="default" w:ascii="Times New Roman" w:hAnsi="Times New Roman" w:cs="Times New Roman"/>
        </w:rPr>
        <w:t>【武汉市求职招聘网(内测)】跳转</w:t>
      </w:r>
      <w:r>
        <w:rPr>
          <w:rFonts w:hint="default" w:ascii="Times New Roman" w:hAnsi="Times New Roman" w:cs="Times New Roman"/>
          <w:lang w:eastAsia="zh-CN"/>
        </w:rPr>
        <w:t>。</w:t>
      </w:r>
    </w:p>
    <w:p>
      <w:pPr>
        <w:spacing w:before="156"/>
        <w:ind w:firstLine="560"/>
        <w:rPr>
          <w:rFonts w:hint="default" w:ascii="Times New Roman" w:hAnsi="Times New Roman" w:cs="Times New Roman"/>
        </w:rPr>
      </w:pPr>
      <w:r>
        <w:rPr>
          <w:rFonts w:hint="default" w:ascii="Times New Roman" w:hAnsi="Times New Roman" w:cs="Times New Roman"/>
        </w:rPr>
        <w:drawing>
          <wp:inline distT="0" distB="0" distL="114300" distR="114300">
            <wp:extent cx="5274310" cy="2654935"/>
            <wp:effectExtent l="0" t="0" r="2540" b="1206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54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0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lang w:val="en-US" w:eastAsia="zh-CN"/>
        </w:rPr>
      </w:pPr>
      <w:r>
        <w:rPr>
          <w:rFonts w:hint="default" w:ascii="Times New Roman" w:hAnsi="Times New Roman" w:cs="Times New Roman"/>
        </w:rPr>
        <w:br w:type="page"/>
      </w:r>
      <w:r>
        <w:rPr>
          <w:rFonts w:hint="default" w:ascii="Times New Roman" w:hAnsi="Times New Roman" w:cs="Times New Roman"/>
        </w:rPr>
        <w:t>系统会进入初始页面，在“企业中心”</w:t>
      </w:r>
      <w:r>
        <w:rPr>
          <w:rFonts w:hint="eastAsia" w:ascii="Times New Roman" w:hAnsi="Times New Roman" w:cs="Times New Roman"/>
          <w:lang w:eastAsia="zh-CN"/>
        </w:rPr>
        <w:t>侧栏选择“机构管理</w:t>
      </w:r>
      <w:r>
        <w:rPr>
          <w:rFonts w:hint="eastAsia" w:ascii="Times New Roman" w:hAnsi="Times New Roman" w:cs="Times New Roman"/>
          <w:lang w:val="en-US" w:eastAsia="zh-CN"/>
        </w:rPr>
        <w:t>-人力资源服务机构管理</w:t>
      </w:r>
      <w:r>
        <w:rPr>
          <w:rFonts w:hint="eastAsia" w:ascii="Times New Roman" w:hAnsi="Times New Roman" w:cs="Times New Roman"/>
          <w:lang w:eastAsia="zh-CN"/>
        </w:rPr>
        <w:t>”填报相关表格。</w:t>
      </w:r>
    </w:p>
    <w:p>
      <w:r>
        <w:rPr>
          <w:rFonts w:hint="eastAsia" w:ascii="Times New Roman" w:hAnsi="Times New Roman" w:eastAsia="方正黑体_GBK" w:cs="Times New Roman"/>
          <w:color w:val="auto"/>
          <w:szCs w:val="32"/>
          <w:highlight w:val="none"/>
          <w:lang w:eastAsia="zh-CN"/>
        </w:rPr>
        <w:drawing>
          <wp:inline distT="0" distB="0" distL="114300" distR="114300">
            <wp:extent cx="5603875" cy="2710815"/>
            <wp:effectExtent l="0" t="0" r="15875" b="13335"/>
            <wp:docPr id="2" name="图片 4" descr="微信图片_20260506162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微信图片_2026050616212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03875" cy="271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2098" w:right="1474" w:bottom="1984" w:left="1587" w:header="851" w:footer="992" w:gutter="0"/>
      <w:pgNumType w:start="1"/>
      <w:cols w:space="0" w:num="1"/>
      <w:rtlGutter w:val="0"/>
      <w:docGrid w:type="lines" w:linePitch="43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50"/>
    <w:family w:val="auto"/>
    <w:pitch w:val="default"/>
    <w:sig w:usb0="00000000" w:usb1="00000000" w:usb2="00000008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仿宋_GB2312">
    <w:altName w:val="方正仿宋_GBK"/>
    <w:panose1 w:val="02010609030101010101"/>
    <w:charset w:val="00"/>
    <w:family w:val="modern"/>
    <w:pitch w:val="default"/>
    <w:sig w:usb0="00000000" w:usb1="00000000" w:usb2="0000001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楷体_GBK">
    <w:panose1 w:val="02000000000000000000"/>
    <w:charset w:val="86"/>
    <w:family w:val="script"/>
    <w:pitch w:val="default"/>
    <w:sig w:usb0="00000001" w:usb1="08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8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1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EF3ADD3D"/>
    <w:rsid w:val="28FB720B"/>
    <w:rsid w:val="33BFEBFE"/>
    <w:rsid w:val="57DBC62D"/>
    <w:rsid w:val="5CDED85D"/>
    <w:rsid w:val="5FDF9F50"/>
    <w:rsid w:val="6D7701F9"/>
    <w:rsid w:val="793FE06B"/>
    <w:rsid w:val="7A7FF922"/>
    <w:rsid w:val="7AAD89D6"/>
    <w:rsid w:val="7EFF272B"/>
    <w:rsid w:val="7FBE5C7E"/>
    <w:rsid w:val="AEDFA67E"/>
    <w:rsid w:val="AF4F2DDE"/>
    <w:rsid w:val="B7CB8C30"/>
    <w:rsid w:val="DEFDB82B"/>
    <w:rsid w:val="DF37B69B"/>
    <w:rsid w:val="ED34983B"/>
    <w:rsid w:val="EF127096"/>
    <w:rsid w:val="EF3ADD3D"/>
    <w:rsid w:val="EFFF0EFA"/>
    <w:rsid w:val="F1BB0ADB"/>
    <w:rsid w:val="F43F2D52"/>
    <w:rsid w:val="F4F4C636"/>
    <w:rsid w:val="F52B4678"/>
    <w:rsid w:val="F7EE72CB"/>
    <w:rsid w:val="FB7F86CD"/>
    <w:rsid w:val="FD2F5536"/>
    <w:rsid w:val="FEBFE9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qFormat="1"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仿宋_GB2312" w:cs="Times New Roman"/>
      <w:kern w:val="2"/>
      <w:sz w:val="32"/>
      <w:szCs w:val="24"/>
      <w:lang w:val="en-US" w:eastAsia="zh-CN" w:bidi="ar-SA"/>
    </w:rPr>
  </w:style>
  <w:style w:type="paragraph" w:styleId="3">
    <w:name w:val="heading 1"/>
    <w:basedOn w:val="1"/>
    <w:next w:val="1"/>
    <w:qFormat/>
    <w:uiPriority w:val="0"/>
    <w:pPr>
      <w:spacing w:before="0" w:beforeAutospacing="0" w:after="0" w:afterAutospacing="0" w:line="600" w:lineRule="exact"/>
      <w:ind w:firstLine="0" w:firstLineChars="0"/>
      <w:jc w:val="center"/>
      <w:outlineLvl w:val="0"/>
    </w:pPr>
    <w:rPr>
      <w:rFonts w:hint="eastAsia" w:ascii="宋体" w:hAnsi="宋体" w:eastAsia="方正小标宋简体" w:cs="宋体"/>
      <w:bCs/>
      <w:kern w:val="44"/>
      <w:sz w:val="44"/>
      <w:szCs w:val="48"/>
      <w:lang w:bidi="ar"/>
    </w:rPr>
  </w:style>
  <w:style w:type="character" w:default="1" w:styleId="8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next w:val="1"/>
    <w:qFormat/>
    <w:uiPriority w:val="0"/>
    <w:pPr>
      <w:autoSpaceDE w:val="0"/>
      <w:autoSpaceDN w:val="0"/>
      <w:snapToGrid w:val="0"/>
      <w:spacing w:after="120" w:line="590" w:lineRule="atLeast"/>
      <w:ind w:firstLine="624"/>
    </w:pPr>
    <w:rPr>
      <w:rFonts w:eastAsia="方正仿宋_GBK"/>
      <w:snapToGrid w:val="0"/>
      <w:kern w:val="0"/>
      <w:szCs w:val="20"/>
    </w:rPr>
  </w:style>
  <w:style w:type="paragraph" w:styleId="4">
    <w:name w:val="index 5"/>
    <w:basedOn w:val="1"/>
    <w:next w:val="1"/>
    <w:qFormat/>
    <w:uiPriority w:val="0"/>
    <w:pPr>
      <w:ind w:left="1680"/>
    </w:pPr>
    <w:rPr>
      <w:rFonts w:ascii="Calibri" w:hAnsi="Calibri" w:cs="Times New Roman"/>
    </w:rPr>
  </w:style>
  <w:style w:type="paragraph" w:styleId="5">
    <w:name w:val="footer"/>
    <w:basedOn w:val="1"/>
    <w:next w:val="4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qFormat/>
    <w:uiPriority w:val="0"/>
    <w:rPr>
      <w:color w:val="0000FF"/>
      <w:u w:val="none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Office_11.8.2.12333_F1E327BC-269C-435d-A152-05C5408002CA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2026-05-12T01:29:00Z</dcterms:created>
  <dc:creator>rsj172</dc:creator>
  <cp:lastModifiedBy>user</cp:lastModifiedBy>
  <dcterms:modified xsi:type="dcterms:W3CDTF">2026-05-12T10:22:10Z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2052-11.8.2.12333</vt:lpwstr>
  </property>
  <property fmtid="{D5CDD505-2E9C-101B-9397-08002B2CF9AE}" pid="3" name="ICV">
    <vt:lpwstr>18B3C251EEE669734B8E026A9A35D889</vt:lpwstr>
  </property>
</Properties>
</file>