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CDD" w:rsidRDefault="00E42CB3">
      <w:pPr>
        <w:pStyle w:val="2"/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hd w:val="clear" w:color="auto" w:fill="FFFFFF"/>
        </w:rPr>
        <w:t>江汉区市场监督管理局 食品安全监督抽检信息公告（</w:t>
      </w:r>
      <w:r w:rsidR="00343BA0">
        <w:rPr>
          <w:rFonts w:ascii="微软雅黑" w:eastAsia="微软雅黑" w:hAnsi="微软雅黑"/>
          <w:shd w:val="clear" w:color="auto" w:fill="FFFFFF"/>
        </w:rPr>
        <w:t>202</w:t>
      </w:r>
      <w:r w:rsidR="00F2236D">
        <w:rPr>
          <w:rFonts w:ascii="微软雅黑" w:eastAsia="微软雅黑" w:hAnsi="微软雅黑"/>
          <w:shd w:val="clear" w:color="auto" w:fill="FFFFFF"/>
        </w:rPr>
        <w:t>1</w:t>
      </w:r>
      <w:r>
        <w:rPr>
          <w:rFonts w:ascii="微软雅黑" w:eastAsia="微软雅黑" w:hAnsi="微软雅黑" w:hint="eastAsia"/>
          <w:shd w:val="clear" w:color="auto" w:fill="FFFFFF"/>
        </w:rPr>
        <w:t>年第</w:t>
      </w:r>
      <w:r w:rsidR="00043C3C" w:rsidRPr="00043C3C">
        <w:rPr>
          <w:rFonts w:ascii="微软雅黑" w:eastAsia="微软雅黑" w:hAnsi="微软雅黑" w:hint="eastAsia"/>
          <w:shd w:val="clear" w:color="auto" w:fill="FFFFFF"/>
        </w:rPr>
        <w:t>二十四</w:t>
      </w:r>
      <w:r>
        <w:rPr>
          <w:rFonts w:ascii="微软雅黑" w:eastAsia="微软雅黑" w:hAnsi="微软雅黑" w:hint="eastAsia"/>
          <w:shd w:val="clear" w:color="auto" w:fill="FFFFFF"/>
        </w:rPr>
        <w:t>期）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101CDD" w:rsidRDefault="00E42CB3">
      <w:pPr>
        <w:pStyle w:val="a7"/>
        <w:widowControl/>
        <w:shd w:val="clear" w:color="auto" w:fill="FFFFFF"/>
        <w:spacing w:after="21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 w:rsidR="00343BA0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 w:rsidR="00F2236D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年</w:t>
      </w:r>
      <w:r w:rsidR="008A2839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6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:rsidR="00101CDD" w:rsidRDefault="00E42CB3">
      <w:pPr>
        <w:pStyle w:val="a7"/>
        <w:widowControl/>
        <w:shd w:val="clear" w:color="auto" w:fill="FFFFFF"/>
        <w:spacing w:after="210" w:afterAutospacing="0" w:line="440" w:lineRule="atLeast"/>
        <w:ind w:firstLine="6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一、总体情况。</w:t>
      </w:r>
    </w:p>
    <w:p w:rsidR="00101CDD" w:rsidRDefault="00E42CB3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本次公示的食品主要为食用农产品等1个大类，共抽取</w:t>
      </w:r>
      <w:r w:rsidR="008A2839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43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批次，</w:t>
      </w:r>
      <w:r w:rsidR="008A2839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43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批次合格，</w:t>
      </w:r>
      <w:r w:rsidR="00E0659C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0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批次不合格。</w:t>
      </w:r>
      <w:r>
        <w:rPr>
          <w:rFonts w:ascii="仿宋" w:eastAsia="仿宋" w:hAnsi="仿宋" w:cs="仿宋" w:hint="eastAsia"/>
          <w:sz w:val="30"/>
          <w:szCs w:val="30"/>
        </w:rPr>
        <w:t>根据食品安全国家标准，个别项目不合格，其产品即判定为不合格产品。具体信息详见附件。</w:t>
      </w:r>
    </w:p>
    <w:p w:rsidR="00101CDD" w:rsidRDefault="00E42CB3">
      <w:pPr>
        <w:pStyle w:val="a7"/>
        <w:widowControl/>
        <w:shd w:val="clear" w:color="auto" w:fill="FFFFFF"/>
        <w:spacing w:after="240" w:afterAutospacing="0" w:line="440" w:lineRule="atLeast"/>
        <w:ind w:firstLineChars="200" w:firstLine="60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二、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不合格产品情况见附件。</w:t>
      </w:r>
    </w:p>
    <w:p w:rsidR="00101CDD" w:rsidRDefault="00E42CB3">
      <w:pPr>
        <w:pStyle w:val="a7"/>
        <w:widowControl/>
        <w:shd w:val="clear" w:color="auto" w:fill="FFFFFF"/>
        <w:spacing w:after="24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三、对抽检中发现的不合格产品，涉及本区生产经营企业的，我区</w:t>
      </w:r>
      <w:r w:rsidR="004F7237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市场监督管理局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将按照《中华人民共和国食品安全法》的规定予以处置。</w:t>
      </w:r>
    </w:p>
    <w:p w:rsidR="00101CDD" w:rsidRDefault="00E42CB3">
      <w:pPr>
        <w:widowControl/>
        <w:shd w:val="clear" w:color="auto" w:fill="FFFFFF"/>
        <w:spacing w:after="210" w:line="420" w:lineRule="atLeast"/>
        <w:ind w:firstLine="420"/>
        <w:jc w:val="right"/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202</w:t>
      </w:r>
      <w:r w:rsidR="00E0659C"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年</w:t>
      </w:r>
      <w:r w:rsidR="008A2839"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月</w:t>
      </w:r>
      <w:r w:rsidR="008A2839"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日</w:t>
      </w:r>
    </w:p>
    <w:p w:rsidR="00101CDD" w:rsidRDefault="00101CDD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01CDD" w:rsidRDefault="00101CDD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01CDD" w:rsidRDefault="00101CDD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01CDD" w:rsidRDefault="00101CDD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101CDD" w:rsidRDefault="00E42CB3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lastRenderedPageBreak/>
        <w:t>附件：</w:t>
      </w:r>
    </w:p>
    <w:p w:rsidR="00101CDD" w:rsidRDefault="00E42CB3">
      <w:pPr>
        <w:pStyle w:val="a7"/>
        <w:widowControl/>
        <w:shd w:val="clear" w:color="auto" w:fill="FFFFFF"/>
        <w:spacing w:after="210" w:afterAutospacing="0" w:line="6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1.本次检验项目</w:t>
      </w:r>
    </w:p>
    <w:p w:rsidR="00101CDD" w:rsidRDefault="00E42CB3">
      <w:pPr>
        <w:pStyle w:val="a7"/>
        <w:widowControl/>
        <w:shd w:val="clear" w:color="auto" w:fill="FFFFFF"/>
        <w:spacing w:after="210" w:afterAutospacing="0" w:line="6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2.食品抽检合格-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 w:rsidR="00F2236D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1</w:t>
      </w:r>
      <w:r w:rsidR="00B21EA5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0</w:t>
      </w:r>
      <w:r w:rsidR="008A2839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720</w:t>
      </w:r>
    </w:p>
    <w:p w:rsidR="00B21EA5" w:rsidRDefault="00B21EA5">
      <w:pPr>
        <w:widowControl/>
        <w:jc w:val="left"/>
        <w:rPr>
          <w:rFonts w:ascii="微软雅黑" w:eastAsia="微软雅黑" w:hAnsi="微软雅黑"/>
          <w:color w:val="333333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/>
          <w:color w:val="333333"/>
          <w:shd w:val="clear" w:color="auto" w:fill="FFFFFF"/>
        </w:rPr>
        <w:br w:type="page"/>
      </w:r>
    </w:p>
    <w:p w:rsidR="00101CDD" w:rsidRDefault="00E42CB3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附件1</w:t>
      </w:r>
    </w:p>
    <w:p w:rsidR="00101CDD" w:rsidRDefault="00E42CB3">
      <w:pPr>
        <w:pStyle w:val="1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本次检验项目</w:t>
      </w:r>
    </w:p>
    <w:p w:rsidR="00101CDD" w:rsidRDefault="00101CDD">
      <w:pPr>
        <w:rPr>
          <w:rFonts w:ascii="仿宋" w:eastAsia="仿宋" w:hAnsi="仿宋"/>
          <w:sz w:val="30"/>
          <w:szCs w:val="30"/>
        </w:rPr>
      </w:pPr>
    </w:p>
    <w:p w:rsidR="00101CDD" w:rsidRDefault="00E42CB3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一、食用农产品</w:t>
      </w:r>
    </w:p>
    <w:p w:rsidR="00101CDD" w:rsidRDefault="00E42CB3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101CDD" w:rsidRDefault="00E42CB3" w:rsidP="0002222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 w:rsidR="005C4036" w:rsidRPr="005C4036">
        <w:rPr>
          <w:rFonts w:ascii="仿宋" w:eastAsia="仿宋" w:hAnsi="仿宋"/>
          <w:sz w:val="30"/>
          <w:szCs w:val="30"/>
        </w:rPr>
        <w:t>GB 2762-2017《食品安全国家标准 食品中污染物限量》</w:t>
      </w:r>
      <w:r w:rsidR="00A237A8">
        <w:rPr>
          <w:rFonts w:ascii="仿宋" w:eastAsia="仿宋" w:hAnsi="仿宋" w:hint="eastAsia"/>
          <w:sz w:val="30"/>
          <w:szCs w:val="30"/>
        </w:rPr>
        <w:t>,</w:t>
      </w:r>
      <w:r w:rsidR="00A237A8" w:rsidRPr="00A237A8">
        <w:t xml:space="preserve"> </w:t>
      </w:r>
      <w:r w:rsidR="00A237A8" w:rsidRPr="00A237A8">
        <w:rPr>
          <w:rFonts w:ascii="仿宋" w:eastAsia="仿宋" w:hAnsi="仿宋"/>
          <w:sz w:val="30"/>
          <w:szCs w:val="30"/>
        </w:rPr>
        <w:t xml:space="preserve">GB 31650-2019《食品安全国家标准 食品中兽药最大残留限 </w:t>
      </w:r>
      <w:r w:rsidR="00A237A8">
        <w:rPr>
          <w:rFonts w:ascii="仿宋" w:eastAsia="仿宋" w:hAnsi="仿宋"/>
          <w:sz w:val="30"/>
          <w:szCs w:val="30"/>
        </w:rPr>
        <w:t>量》</w:t>
      </w:r>
      <w:r w:rsidR="00A237A8">
        <w:rPr>
          <w:rFonts w:ascii="仿宋" w:eastAsia="仿宋" w:hAnsi="仿宋" w:hint="eastAsia"/>
          <w:sz w:val="30"/>
          <w:szCs w:val="30"/>
        </w:rPr>
        <w:t>,</w:t>
      </w:r>
      <w:r w:rsidR="00A237A8" w:rsidRPr="00A237A8">
        <w:rPr>
          <w:rFonts w:ascii="仿宋" w:eastAsia="仿宋" w:hAnsi="仿宋"/>
          <w:sz w:val="30"/>
          <w:szCs w:val="30"/>
        </w:rPr>
        <w:t>农业农村部公告 第 250 号《食品动物中禁止使用的药品及其他化合物清单》，整 顿办函〔2010〕50 号 《食品中可能违法添加的非食用物质和易滥用的食品添加剂名单 （第四批）》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:rsidR="00101CDD" w:rsidRDefault="00E42CB3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检验项目 </w:t>
      </w:r>
    </w:p>
    <w:p w:rsidR="00101CDD" w:rsidRDefault="008A2839" w:rsidP="008A2839">
      <w:pPr>
        <w:widowControl/>
        <w:numPr>
          <w:ilvl w:val="0"/>
          <w:numId w:val="2"/>
        </w:numPr>
        <w:ind w:firstLine="600"/>
        <w:jc w:val="left"/>
        <w:rPr>
          <w:rFonts w:ascii="仿宋" w:eastAsia="仿宋" w:hAnsi="仿宋"/>
          <w:sz w:val="30"/>
          <w:szCs w:val="30"/>
        </w:rPr>
      </w:pPr>
      <w:r w:rsidRPr="008A2839">
        <w:rPr>
          <w:rFonts w:ascii="仿宋" w:eastAsia="仿宋" w:hAnsi="仿宋" w:hint="eastAsia"/>
          <w:sz w:val="30"/>
          <w:szCs w:val="30"/>
        </w:rPr>
        <w:t>畜禽肉及副产品</w:t>
      </w:r>
      <w:r w:rsidR="00E42CB3" w:rsidRPr="00A007C3">
        <w:rPr>
          <w:rFonts w:ascii="仿宋" w:eastAsia="仿宋" w:hAnsi="仿宋" w:hint="eastAsia"/>
          <w:sz w:val="30"/>
          <w:szCs w:val="30"/>
        </w:rPr>
        <w:t>抽检项目包括</w:t>
      </w:r>
      <w:r w:rsidR="00B71C41" w:rsidRPr="00B71C41">
        <w:rPr>
          <w:rFonts w:ascii="仿宋" w:eastAsia="仿宋" w:hAnsi="仿宋" w:hint="eastAsia"/>
          <w:sz w:val="30"/>
          <w:szCs w:val="30"/>
        </w:rPr>
        <w:t>磺胺类（总量）、恩诺沙星（以恩诺沙星与环丙沙星之和计）、氯霉素、沙丁胺醇、克伦特罗、莱克多巴胺</w:t>
      </w:r>
      <w:r w:rsidRPr="008A2839">
        <w:rPr>
          <w:rFonts w:ascii="仿宋" w:eastAsia="仿宋" w:hAnsi="仿宋" w:hint="eastAsia"/>
          <w:sz w:val="30"/>
          <w:szCs w:val="30"/>
        </w:rPr>
        <w:t>、五氯酚酸钠（以五氯酚计）</w:t>
      </w:r>
      <w:r w:rsidR="00E42CB3">
        <w:rPr>
          <w:rFonts w:ascii="仿宋" w:eastAsia="仿宋" w:hAnsi="仿宋" w:hint="eastAsia"/>
          <w:sz w:val="30"/>
          <w:szCs w:val="30"/>
        </w:rPr>
        <w:t>。</w:t>
      </w:r>
    </w:p>
    <w:p w:rsidR="00101CDD" w:rsidRDefault="00A237A8" w:rsidP="008A2839">
      <w:pPr>
        <w:widowControl/>
        <w:numPr>
          <w:ilvl w:val="0"/>
          <w:numId w:val="2"/>
        </w:numPr>
        <w:ind w:firstLine="600"/>
        <w:jc w:val="left"/>
        <w:rPr>
          <w:rFonts w:ascii="仿宋" w:eastAsia="仿宋" w:hAnsi="仿宋"/>
          <w:sz w:val="30"/>
          <w:szCs w:val="30"/>
        </w:rPr>
      </w:pPr>
      <w:r w:rsidRPr="00A237A8">
        <w:rPr>
          <w:rFonts w:ascii="仿宋" w:eastAsia="仿宋" w:hAnsi="仿宋" w:hint="eastAsia"/>
          <w:sz w:val="30"/>
          <w:szCs w:val="30"/>
        </w:rPr>
        <w:t>淡水产品</w:t>
      </w:r>
      <w:r w:rsidR="00E42CB3">
        <w:rPr>
          <w:rFonts w:ascii="仿宋" w:eastAsia="仿宋" w:hAnsi="仿宋" w:hint="eastAsia"/>
          <w:sz w:val="30"/>
          <w:szCs w:val="30"/>
        </w:rPr>
        <w:t>抽检项目包括</w:t>
      </w:r>
      <w:r w:rsidRPr="00A237A8">
        <w:rPr>
          <w:rFonts w:ascii="仿宋" w:eastAsia="仿宋" w:hAnsi="仿宋" w:hint="eastAsia"/>
          <w:sz w:val="30"/>
          <w:szCs w:val="30"/>
        </w:rPr>
        <w:t>恩诺沙星（以恩诺沙星</w:t>
      </w:r>
      <w:r>
        <w:rPr>
          <w:rFonts w:ascii="仿宋" w:eastAsia="仿宋" w:hAnsi="仿宋" w:hint="eastAsia"/>
          <w:sz w:val="30"/>
          <w:szCs w:val="30"/>
        </w:rPr>
        <w:t>与环丙沙星之和计）、孔雀石绿、地西泮、呋喃唑酮代谢物、氯霉素、</w:t>
      </w:r>
      <w:r w:rsidRPr="00A237A8">
        <w:rPr>
          <w:rFonts w:ascii="仿宋" w:eastAsia="仿宋" w:hAnsi="仿宋" w:hint="eastAsia"/>
          <w:sz w:val="30"/>
          <w:szCs w:val="30"/>
        </w:rPr>
        <w:t>呋喃西林代谢物、氟苯尼考</w:t>
      </w:r>
      <w:r w:rsidR="008A2839" w:rsidRPr="008A2839">
        <w:rPr>
          <w:rFonts w:ascii="仿宋" w:eastAsia="仿宋" w:hAnsi="仿宋" w:hint="eastAsia"/>
          <w:sz w:val="30"/>
          <w:szCs w:val="30"/>
        </w:rPr>
        <w:t>、五氯酚酸钠（以五氯酚计）</w:t>
      </w:r>
      <w:r w:rsidR="00E42CB3">
        <w:rPr>
          <w:rFonts w:ascii="仿宋" w:eastAsia="仿宋" w:hAnsi="仿宋" w:hint="eastAsia"/>
          <w:sz w:val="30"/>
          <w:szCs w:val="30"/>
        </w:rPr>
        <w:t>。</w:t>
      </w:r>
    </w:p>
    <w:p w:rsidR="008A2839" w:rsidRDefault="008A2839" w:rsidP="008A2839">
      <w:pPr>
        <w:widowControl/>
        <w:numPr>
          <w:ilvl w:val="0"/>
          <w:numId w:val="2"/>
        </w:numPr>
        <w:ind w:firstLine="600"/>
        <w:jc w:val="left"/>
        <w:rPr>
          <w:rFonts w:ascii="仿宋" w:eastAsia="仿宋" w:hAnsi="仿宋"/>
          <w:sz w:val="30"/>
          <w:szCs w:val="30"/>
        </w:rPr>
      </w:pPr>
      <w:r w:rsidRPr="008A2839">
        <w:rPr>
          <w:rFonts w:ascii="仿宋" w:eastAsia="仿宋" w:hAnsi="仿宋" w:hint="eastAsia"/>
          <w:sz w:val="30"/>
          <w:szCs w:val="30"/>
        </w:rPr>
        <w:t>贝类</w:t>
      </w:r>
      <w:r>
        <w:rPr>
          <w:rFonts w:ascii="仿宋" w:eastAsia="仿宋" w:hAnsi="仿宋" w:hint="eastAsia"/>
          <w:sz w:val="30"/>
          <w:szCs w:val="30"/>
        </w:rPr>
        <w:t>抽检项目包括</w:t>
      </w:r>
      <w:r w:rsidRPr="008A2839">
        <w:rPr>
          <w:rFonts w:ascii="仿宋" w:eastAsia="仿宋" w:hAnsi="仿宋" w:hint="eastAsia"/>
          <w:sz w:val="30"/>
          <w:szCs w:val="30"/>
        </w:rPr>
        <w:t>氯霉素、恩诺沙星（以恩诺沙星与环丙沙星之和计）、呋喃唑酮代谢物、呋喃西林代谢物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8A2839" w:rsidRDefault="008A2839" w:rsidP="009D45C9">
      <w:pPr>
        <w:widowControl/>
        <w:numPr>
          <w:ilvl w:val="0"/>
          <w:numId w:val="2"/>
        </w:numPr>
        <w:ind w:firstLine="600"/>
        <w:jc w:val="left"/>
        <w:rPr>
          <w:rFonts w:ascii="仿宋" w:eastAsia="仿宋" w:hAnsi="仿宋"/>
          <w:sz w:val="30"/>
          <w:szCs w:val="30"/>
        </w:rPr>
      </w:pPr>
      <w:r w:rsidRPr="008A2839">
        <w:rPr>
          <w:rFonts w:ascii="仿宋" w:eastAsia="仿宋" w:hAnsi="仿宋" w:hint="eastAsia"/>
          <w:sz w:val="30"/>
          <w:szCs w:val="30"/>
        </w:rPr>
        <w:lastRenderedPageBreak/>
        <w:t>海水产品</w:t>
      </w:r>
      <w:r>
        <w:rPr>
          <w:rFonts w:ascii="仿宋" w:eastAsia="仿宋" w:hAnsi="仿宋" w:hint="eastAsia"/>
          <w:sz w:val="30"/>
          <w:szCs w:val="30"/>
        </w:rPr>
        <w:t>抽检项目包括</w:t>
      </w:r>
      <w:r w:rsidRPr="008A2839">
        <w:rPr>
          <w:rFonts w:ascii="仿宋" w:eastAsia="仿宋" w:hAnsi="仿宋" w:hint="eastAsia"/>
          <w:sz w:val="30"/>
          <w:szCs w:val="30"/>
        </w:rPr>
        <w:t>恩诺沙星（以恩诺沙星与环丙沙星之和计）、呋喃唑酮代谢物、氯霉素、孔雀石绿、呋喃西林代谢物</w:t>
      </w:r>
      <w:r w:rsidR="009D45C9">
        <w:rPr>
          <w:rFonts w:ascii="仿宋" w:eastAsia="仿宋" w:hAnsi="仿宋" w:hint="eastAsia"/>
          <w:sz w:val="30"/>
          <w:szCs w:val="30"/>
        </w:rPr>
        <w:t>、</w:t>
      </w:r>
      <w:r w:rsidR="009D45C9" w:rsidRPr="009D45C9">
        <w:rPr>
          <w:rFonts w:ascii="仿宋" w:eastAsia="仿宋" w:hAnsi="仿宋" w:hint="eastAsia"/>
          <w:sz w:val="30"/>
          <w:szCs w:val="30"/>
        </w:rPr>
        <w:t>镉（以Cd计）、呋喃妥因代谢物</w:t>
      </w:r>
      <w:r w:rsidR="009D45C9">
        <w:rPr>
          <w:rFonts w:ascii="仿宋" w:eastAsia="仿宋" w:hAnsi="仿宋" w:hint="eastAsia"/>
          <w:sz w:val="30"/>
          <w:szCs w:val="30"/>
        </w:rPr>
        <w:t>。</w:t>
      </w:r>
    </w:p>
    <w:p w:rsidR="00101CDD" w:rsidRDefault="00101CDD">
      <w:pPr>
        <w:widowControl/>
        <w:numPr>
          <w:ilvl w:val="0"/>
          <w:numId w:val="3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  <w:sectPr w:rsidR="00101CDD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101CDD" w:rsidRDefault="00E42CB3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lastRenderedPageBreak/>
        <w:t>附件2</w:t>
      </w:r>
    </w:p>
    <w:tbl>
      <w:tblPr>
        <w:tblW w:w="1396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993"/>
        <w:gridCol w:w="992"/>
        <w:gridCol w:w="1417"/>
        <w:gridCol w:w="851"/>
        <w:gridCol w:w="1134"/>
        <w:gridCol w:w="709"/>
        <w:gridCol w:w="1134"/>
        <w:gridCol w:w="787"/>
        <w:gridCol w:w="914"/>
        <w:gridCol w:w="1056"/>
        <w:gridCol w:w="869"/>
        <w:gridCol w:w="946"/>
        <w:gridCol w:w="465"/>
      </w:tblGrid>
      <w:tr w:rsidR="0006428F" w:rsidRPr="0006428F" w:rsidTr="00151D8F">
        <w:trPr>
          <w:cantSplit/>
          <w:trHeight w:val="465"/>
          <w:jc w:val="center"/>
        </w:trPr>
        <w:tc>
          <w:tcPr>
            <w:tcW w:w="139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06428F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:rsidR="0006428F" w:rsidRPr="0006428F" w:rsidTr="00151D8F">
        <w:trPr>
          <w:cantSplit/>
          <w:trHeight w:val="285"/>
          <w:jc w:val="center"/>
        </w:trPr>
        <w:tc>
          <w:tcPr>
            <w:tcW w:w="139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28F" w:rsidRPr="0006428F" w:rsidRDefault="0006428F" w:rsidP="008111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06428F">
              <w:rPr>
                <w:rFonts w:ascii="仿宋" w:eastAsia="仿宋" w:hAnsi="仿宋" w:cs="宋体" w:hint="eastAsia"/>
                <w:color w:val="000000"/>
                <w:kern w:val="0"/>
              </w:rPr>
              <w:t>本次公示的食品主要为食用农产品等</w:t>
            </w:r>
            <w:r w:rsidRPr="0006428F">
              <w:rPr>
                <w:rFonts w:ascii="仿宋" w:eastAsia="仿宋" w:hAnsi="仿宋" w:cs="宋体" w:hint="eastAsia"/>
                <w:color w:val="FF0000"/>
                <w:kern w:val="0"/>
              </w:rPr>
              <w:t>1</w:t>
            </w:r>
            <w:r w:rsidRPr="0006428F">
              <w:rPr>
                <w:rFonts w:ascii="仿宋" w:eastAsia="仿宋" w:hAnsi="仿宋" w:cs="宋体" w:hint="eastAsia"/>
                <w:color w:val="000000"/>
                <w:kern w:val="0"/>
              </w:rPr>
              <w:t>个大类，共抽取</w:t>
            </w:r>
            <w:r w:rsidR="00811131">
              <w:rPr>
                <w:rFonts w:ascii="仿宋" w:eastAsia="仿宋" w:hAnsi="仿宋" w:cs="宋体"/>
                <w:color w:val="FF0000"/>
                <w:kern w:val="0"/>
              </w:rPr>
              <w:t>43</w:t>
            </w:r>
            <w:r w:rsidRPr="0006428F">
              <w:rPr>
                <w:rFonts w:ascii="仿宋" w:eastAsia="仿宋" w:hAnsi="仿宋" w:cs="宋体" w:hint="eastAsia"/>
                <w:color w:val="000000"/>
                <w:kern w:val="0"/>
              </w:rPr>
              <w:t>批次，</w:t>
            </w:r>
            <w:r w:rsidRPr="0006428F">
              <w:rPr>
                <w:rFonts w:ascii="仿宋" w:eastAsia="仿宋" w:hAnsi="仿宋" w:cs="宋体" w:hint="eastAsia"/>
                <w:color w:val="FF0000"/>
                <w:kern w:val="0"/>
              </w:rPr>
              <w:t>43</w:t>
            </w:r>
            <w:r w:rsidRPr="0006428F">
              <w:rPr>
                <w:rFonts w:ascii="仿宋" w:eastAsia="仿宋" w:hAnsi="仿宋" w:cs="宋体" w:hint="eastAsia"/>
                <w:color w:val="000000"/>
                <w:kern w:val="0"/>
              </w:rPr>
              <w:t>批次合格，</w:t>
            </w:r>
            <w:r w:rsidR="00811131">
              <w:rPr>
                <w:rFonts w:ascii="仿宋" w:eastAsia="仿宋" w:hAnsi="仿宋" w:cs="宋体"/>
                <w:color w:val="FF0000"/>
                <w:kern w:val="0"/>
              </w:rPr>
              <w:t>0</w:t>
            </w:r>
            <w:r w:rsidRPr="0006428F">
              <w:rPr>
                <w:rFonts w:ascii="仿宋" w:eastAsia="仿宋" w:hAnsi="仿宋" w:cs="宋体" w:hint="eastAsia"/>
                <w:color w:val="000000"/>
                <w:kern w:val="0"/>
              </w:rPr>
              <w:t>批次不合格。</w:t>
            </w:r>
          </w:p>
        </w:tc>
      </w:tr>
      <w:tr w:rsidR="0006428F" w:rsidRPr="0006428F" w:rsidTr="00151D8F">
        <w:trPr>
          <w:cantSplit/>
          <w:trHeight w:val="510"/>
          <w:jc w:val="center"/>
        </w:trPr>
        <w:tc>
          <w:tcPr>
            <w:tcW w:w="139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06428F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   检验依据是GB 31650-2019《食品安全国家标准 食品中兽药最大残留限 量》,农业农村部公告 第 250 号《食品动物中禁止使用的药品及其他化合物清单》，整 顿办函〔2010〕50 号 《食品中可能违法添加的非食用物质和易滥用的食品添加剂名单 （第四批）》等标准和指标的要求。</w:t>
            </w:r>
          </w:p>
        </w:tc>
      </w:tr>
      <w:tr w:rsidR="0006428F" w:rsidRPr="0006428F" w:rsidTr="00151D8F">
        <w:trPr>
          <w:cantSplit/>
          <w:trHeight w:val="450"/>
          <w:jc w:val="center"/>
        </w:trPr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抽样编号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标称生产企业名称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标称生产企业地址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生产日期/批号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分类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公告号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公告日期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任务来源/项目名称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检验机构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0642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备注</w:t>
            </w:r>
          </w:p>
        </w:tc>
      </w:tr>
      <w:tr w:rsidR="0006428F" w:rsidRPr="0006428F" w:rsidTr="00151D8F">
        <w:trPr>
          <w:cantSplit/>
          <w:trHeight w:val="312"/>
          <w:jc w:val="center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28F" w:rsidRPr="0006428F" w:rsidRDefault="0006428F" w:rsidP="000642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深圳沃尔玛百货零售有限公司武汉中山大道分店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乡土香精五花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深圳沃尔玛百货零售有限公司武汉中山大道分店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山黑猪前腿肉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深圳沃尔玛百货零售有限公司武汉中山大道分店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精制带皮五花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深圳沃尔玛百货零售有限公司武汉中山大道分店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精制后腿肉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NCP21420103484300338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深圳沃尔玛百货零售有限公司武汉中山大道分店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精制瘦肉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深圳沃尔玛百货零售有限公司武汉中山大道分店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精制里脊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后腿肉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五花肉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瘦肉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鲫鱼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NCP21420103484300382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鳊鱼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黄鱼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刁子鱼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中百仓储超市有限公司泛海城市广场店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前腿肉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草鱼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财鱼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NCP21420103484300432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鳊鱼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鲫鱼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鲈鱼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武汉市江汉区张卫国猪肉经营部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猪肝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武汉市江汉区张卫国猪肉经营部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猪肉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武汉市江汉区李明农家食品经营部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乌鸡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NCP21420103484300317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武汉市江汉区李明农家食品经营部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土鸡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武汉市江汉区刘运东食品经营部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乌鸡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武汉市江汉区刘运东食品经营部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土鸡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武汉市江汉区陈彪肉类经营部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五花肉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武汉市江汉区赵早道鲜肉经营部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猪肝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武汉市江汉区赵早道鲜肉经营部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五花肉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NCP21420103484300325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武汉市江汉区杨新强水产品经营部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鲫鱼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武汉市江汉区杨新强水产品经营部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鳊鱼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武汉市江汉区黄生保食品经营部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乌鸡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武汉市江汉区黄生保食品经营部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土鸡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基围虾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鲫鱼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NCP21420103484300389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黑鱼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鳊鱼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花蛤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中粮家佳康（湖北）有限公司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湖北省黄冈市南湖町南湖工业园南湖五路33号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家佳康猪肝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200g/盒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中粮家佳康（湖北）有限公司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湖北省黄冈市黄岗区南湖街南湖工业园南湖五路33号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家佳康带皮五花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240g/盒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NCP21420103484300413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湖南省常德市石门县湖南湘佳牧业股份有限公司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湖南石门县经济开发区夹山路9号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武汉盒马网络科技有限公司循礼门分公司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冰鲜湘佳红烧鲜鸡块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600g/盒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小黄鱼（冰鲜）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大黄鱼（冰鲜）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6428F" w:rsidRPr="0006428F" w:rsidTr="00043C3C">
        <w:trPr>
          <w:cantSplit/>
          <w:trHeight w:val="6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NCP21420103484300437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武汉翠油油生鲜超市有限公司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湖北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银昌鱼（冰鲜）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散装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2021-06-10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kern w:val="0"/>
                <w:sz w:val="16"/>
                <w:szCs w:val="16"/>
              </w:rPr>
              <w:t>食用农产品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武汉市江汉区市场监督管理局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湖北省阿克瑞德检验检测有限公司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28F" w:rsidRPr="0006428F" w:rsidRDefault="0006428F" w:rsidP="00064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6428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8D2AAF" w:rsidRPr="0006428F" w:rsidRDefault="008D2AAF">
      <w:pPr>
        <w:widowControl/>
        <w:jc w:val="left"/>
      </w:pPr>
    </w:p>
    <w:p w:rsidR="009B064A" w:rsidRDefault="009B064A" w:rsidP="00043C3C">
      <w:pPr>
        <w:rPr>
          <w:rFonts w:hint="eastAsia"/>
        </w:rPr>
      </w:pPr>
    </w:p>
    <w:sectPr w:rsidR="009B06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A9D" w:rsidRDefault="001F4A9D" w:rsidP="00343BA0">
      <w:r>
        <w:separator/>
      </w:r>
    </w:p>
  </w:endnote>
  <w:endnote w:type="continuationSeparator" w:id="0">
    <w:p w:rsidR="001F4A9D" w:rsidRDefault="001F4A9D" w:rsidP="0034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A9D" w:rsidRDefault="001F4A9D" w:rsidP="00343BA0">
      <w:r>
        <w:separator/>
      </w:r>
    </w:p>
  </w:footnote>
  <w:footnote w:type="continuationSeparator" w:id="0">
    <w:p w:rsidR="001F4A9D" w:rsidRDefault="001F4A9D" w:rsidP="0034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18C5FC"/>
    <w:multiLevelType w:val="singleLevel"/>
    <w:tmpl w:val="9818C5FC"/>
    <w:lvl w:ilvl="0">
      <w:start w:val="1"/>
      <w:numFmt w:val="decimal"/>
      <w:lvlText w:val="%1."/>
      <w:lvlJc w:val="left"/>
      <w:pPr>
        <w:tabs>
          <w:tab w:val="left" w:pos="880"/>
        </w:tabs>
      </w:pPr>
    </w:lvl>
  </w:abstractNum>
  <w:abstractNum w:abstractNumId="1" w15:restartNumberingAfterBreak="0">
    <w:nsid w:val="A9FF5AFC"/>
    <w:multiLevelType w:val="singleLevel"/>
    <w:tmpl w:val="A9FF5A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2E0088D"/>
    <w:multiLevelType w:val="singleLevel"/>
    <w:tmpl w:val="22E0088D"/>
    <w:lvl w:ilvl="0">
      <w:start w:val="2"/>
      <w:numFmt w:val="chineseCounting"/>
      <w:suff w:val="nothing"/>
      <w:lvlText w:val="（%1）"/>
      <w:lvlJc w:val="left"/>
      <w:pPr>
        <w:ind w:left="30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66"/>
    <w:rsid w:val="00022229"/>
    <w:rsid w:val="00032E50"/>
    <w:rsid w:val="00043C3C"/>
    <w:rsid w:val="0006428F"/>
    <w:rsid w:val="00101308"/>
    <w:rsid w:val="00101CDD"/>
    <w:rsid w:val="00147991"/>
    <w:rsid w:val="00151D8F"/>
    <w:rsid w:val="00181345"/>
    <w:rsid w:val="001E1DAB"/>
    <w:rsid w:val="001F4A9D"/>
    <w:rsid w:val="00211773"/>
    <w:rsid w:val="00211EBD"/>
    <w:rsid w:val="00224D73"/>
    <w:rsid w:val="00272883"/>
    <w:rsid w:val="00285C1D"/>
    <w:rsid w:val="002B0389"/>
    <w:rsid w:val="002B57AE"/>
    <w:rsid w:val="003061AC"/>
    <w:rsid w:val="00343BA0"/>
    <w:rsid w:val="003D0C66"/>
    <w:rsid w:val="003E2F2F"/>
    <w:rsid w:val="003F5F2B"/>
    <w:rsid w:val="00420FC5"/>
    <w:rsid w:val="0043574A"/>
    <w:rsid w:val="00467035"/>
    <w:rsid w:val="004926E2"/>
    <w:rsid w:val="004939AC"/>
    <w:rsid w:val="004F7237"/>
    <w:rsid w:val="00556C79"/>
    <w:rsid w:val="005626E3"/>
    <w:rsid w:val="005C4036"/>
    <w:rsid w:val="005E514A"/>
    <w:rsid w:val="006213DD"/>
    <w:rsid w:val="00684422"/>
    <w:rsid w:val="006B0941"/>
    <w:rsid w:val="006D6B8E"/>
    <w:rsid w:val="006E2F5B"/>
    <w:rsid w:val="00716C4B"/>
    <w:rsid w:val="00726C7C"/>
    <w:rsid w:val="00796FB2"/>
    <w:rsid w:val="00811131"/>
    <w:rsid w:val="008A0B2C"/>
    <w:rsid w:val="008A2839"/>
    <w:rsid w:val="008D2AAF"/>
    <w:rsid w:val="008F77DD"/>
    <w:rsid w:val="00933C4F"/>
    <w:rsid w:val="009A326F"/>
    <w:rsid w:val="009B064A"/>
    <w:rsid w:val="009D45C9"/>
    <w:rsid w:val="00A007C3"/>
    <w:rsid w:val="00A237A8"/>
    <w:rsid w:val="00A8295A"/>
    <w:rsid w:val="00A944C1"/>
    <w:rsid w:val="00B11C1A"/>
    <w:rsid w:val="00B21EA5"/>
    <w:rsid w:val="00B23B6A"/>
    <w:rsid w:val="00B41DEE"/>
    <w:rsid w:val="00B71C41"/>
    <w:rsid w:val="00BB1AA3"/>
    <w:rsid w:val="00BE7963"/>
    <w:rsid w:val="00C422E2"/>
    <w:rsid w:val="00CE16BE"/>
    <w:rsid w:val="00D91377"/>
    <w:rsid w:val="00E0659C"/>
    <w:rsid w:val="00E41D8E"/>
    <w:rsid w:val="00E42CB3"/>
    <w:rsid w:val="00E46226"/>
    <w:rsid w:val="00F2236D"/>
    <w:rsid w:val="00F635EF"/>
    <w:rsid w:val="00F84561"/>
    <w:rsid w:val="00FF6D5C"/>
    <w:rsid w:val="017569C0"/>
    <w:rsid w:val="03F40003"/>
    <w:rsid w:val="08314278"/>
    <w:rsid w:val="0BCD3C6B"/>
    <w:rsid w:val="0CAC675E"/>
    <w:rsid w:val="0FDA3112"/>
    <w:rsid w:val="10242E4F"/>
    <w:rsid w:val="10CA6176"/>
    <w:rsid w:val="11E71692"/>
    <w:rsid w:val="124C409E"/>
    <w:rsid w:val="134D1D73"/>
    <w:rsid w:val="14117728"/>
    <w:rsid w:val="14D9755A"/>
    <w:rsid w:val="14F57232"/>
    <w:rsid w:val="16567279"/>
    <w:rsid w:val="1BE44956"/>
    <w:rsid w:val="1E5B4B05"/>
    <w:rsid w:val="1FF850CA"/>
    <w:rsid w:val="22E10AB0"/>
    <w:rsid w:val="25B3434E"/>
    <w:rsid w:val="29325047"/>
    <w:rsid w:val="29724B5A"/>
    <w:rsid w:val="2AD425DD"/>
    <w:rsid w:val="2C8867CD"/>
    <w:rsid w:val="2D633388"/>
    <w:rsid w:val="2E7D6B2C"/>
    <w:rsid w:val="2FE77B1A"/>
    <w:rsid w:val="30346174"/>
    <w:rsid w:val="35106FEF"/>
    <w:rsid w:val="36391D28"/>
    <w:rsid w:val="3A3D1EF7"/>
    <w:rsid w:val="3BC07CF2"/>
    <w:rsid w:val="3BF347FA"/>
    <w:rsid w:val="3FCF1298"/>
    <w:rsid w:val="45B87172"/>
    <w:rsid w:val="478D25A1"/>
    <w:rsid w:val="47B22D53"/>
    <w:rsid w:val="4E466DFA"/>
    <w:rsid w:val="4F8D2FE6"/>
    <w:rsid w:val="51E42053"/>
    <w:rsid w:val="537C1D90"/>
    <w:rsid w:val="547E0312"/>
    <w:rsid w:val="598B3CCB"/>
    <w:rsid w:val="5AEA2944"/>
    <w:rsid w:val="5C2B4371"/>
    <w:rsid w:val="5E47137F"/>
    <w:rsid w:val="60FA675F"/>
    <w:rsid w:val="64FC3580"/>
    <w:rsid w:val="653A6CD8"/>
    <w:rsid w:val="6592146E"/>
    <w:rsid w:val="676C0B42"/>
    <w:rsid w:val="6A4D04C5"/>
    <w:rsid w:val="6EBE1AB3"/>
    <w:rsid w:val="707F3560"/>
    <w:rsid w:val="70E13917"/>
    <w:rsid w:val="71527586"/>
    <w:rsid w:val="72802BC0"/>
    <w:rsid w:val="75DD685F"/>
    <w:rsid w:val="77606AE5"/>
    <w:rsid w:val="78E87D51"/>
    <w:rsid w:val="79396699"/>
    <w:rsid w:val="79A4589B"/>
    <w:rsid w:val="7E03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42519"/>
  <w15:docId w15:val="{E3FD0662-A3AA-407D-A708-57D29B1C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0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paragraph" w:customStyle="1" w:styleId="et20">
    <w:name w:val="et2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1">
    <w:name w:val="et2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2">
    <w:name w:val="et2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4">
    <w:name w:val="et2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font14">
    <w:name w:val="font14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仿宋" w:eastAsia="仿宋" w:hAnsi="仿宋" w:hint="eastAsia"/>
      <w:b/>
      <w:bCs/>
      <w:color w:val="000000"/>
      <w:sz w:val="18"/>
      <w:szCs w:val="18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b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刘月</dc:creator>
  <cp:lastModifiedBy>user</cp:lastModifiedBy>
  <cp:revision>6</cp:revision>
  <cp:lastPrinted>2018-08-20T07:41:00Z</cp:lastPrinted>
  <dcterms:created xsi:type="dcterms:W3CDTF">2021-07-29T01:49:00Z</dcterms:created>
  <dcterms:modified xsi:type="dcterms:W3CDTF">2021-07-29T08:15:00Z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