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6D" w:rsidRDefault="009F7562">
      <w:pPr>
        <w:pStyle w:val="2"/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hd w:val="clear" w:color="auto" w:fill="FFFFFF"/>
        </w:rPr>
        <w:t>江汉区市场监督管理局</w:t>
      </w:r>
      <w:r>
        <w:rPr>
          <w:rFonts w:ascii="微软雅黑" w:eastAsia="微软雅黑" w:hAnsi="微软雅黑" w:hint="eastAsia"/>
          <w:shd w:val="clear" w:color="auto" w:fill="FFFFFF"/>
        </w:rPr>
        <w:t xml:space="preserve"> </w:t>
      </w:r>
      <w:r>
        <w:rPr>
          <w:rFonts w:ascii="微软雅黑" w:eastAsia="微软雅黑" w:hAnsi="微软雅黑" w:hint="eastAsia"/>
          <w:shd w:val="clear" w:color="auto" w:fill="FFFFFF"/>
        </w:rPr>
        <w:t>食品安全监督抽检信息公告（</w:t>
      </w:r>
      <w:r>
        <w:rPr>
          <w:rFonts w:ascii="微软雅黑" w:eastAsia="微软雅黑" w:hAnsi="微软雅黑"/>
          <w:shd w:val="clear" w:color="auto" w:fill="FFFFFF"/>
        </w:rPr>
        <w:t>202</w:t>
      </w:r>
      <w:r>
        <w:rPr>
          <w:rFonts w:ascii="微软雅黑" w:eastAsia="微软雅黑" w:hAnsi="微软雅黑" w:hint="eastAsia"/>
          <w:shd w:val="clear" w:color="auto" w:fill="FFFFFF"/>
        </w:rPr>
        <w:t>1</w:t>
      </w:r>
      <w:r>
        <w:rPr>
          <w:rFonts w:ascii="微软雅黑" w:eastAsia="微软雅黑" w:hAnsi="微软雅黑" w:hint="eastAsia"/>
          <w:shd w:val="clear" w:color="auto" w:fill="FFFFFF"/>
        </w:rPr>
        <w:t>年第</w:t>
      </w:r>
      <w:r w:rsidRPr="009F7562">
        <w:rPr>
          <w:rFonts w:ascii="微软雅黑" w:eastAsia="微软雅黑" w:hAnsi="微软雅黑" w:hint="eastAsia"/>
          <w:shd w:val="clear" w:color="auto" w:fill="FFFFFF"/>
        </w:rPr>
        <w:t>三十九</w:t>
      </w:r>
      <w:r>
        <w:rPr>
          <w:rFonts w:ascii="微软雅黑" w:eastAsia="微软雅黑" w:hAnsi="微软雅黑" w:hint="eastAsia"/>
          <w:shd w:val="clear" w:color="auto" w:fill="FFFFFF"/>
        </w:rPr>
        <w:t>期）</w:t>
      </w:r>
      <w:r>
        <w:rPr>
          <w:rFonts w:ascii="微软雅黑" w:eastAsia="微软雅黑" w:hAnsi="微软雅黑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20" w:lineRule="atLeast"/>
        <w:ind w:firstLine="420"/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月抽检信息予以公布。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40" w:lineRule="atLeast"/>
        <w:ind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一、总体情况。</w:t>
      </w:r>
    </w:p>
    <w:p w:rsidR="00B6126D" w:rsidRDefault="009F7562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本次公示的食品主要为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饼干、餐饮食品、糕点、粮食加工品、食糖、食用农产品、食用油油脂及其制品、蔬菜制品、水产制品、调味品等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个大类，共抽取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58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批次，其中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55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批次合格，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批次不合格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0"/>
          <w:szCs w:val="30"/>
        </w:rPr>
        <w:t>根据食品安全国家标准，个别项目不合格，其产品即判定为不合格产品。具体信息详见附件。</w:t>
      </w:r>
    </w:p>
    <w:p w:rsidR="00B6126D" w:rsidRDefault="009F7562">
      <w:pPr>
        <w:pStyle w:val="a7"/>
        <w:widowControl/>
        <w:shd w:val="clear" w:color="auto" w:fill="FFFFFF"/>
        <w:spacing w:after="240" w:afterAutospacing="0" w:line="440" w:lineRule="atLeast"/>
        <w:ind w:firstLineChars="200" w:firstLine="60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二、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不合格产品情况见附件。</w:t>
      </w:r>
    </w:p>
    <w:p w:rsidR="00B6126D" w:rsidRDefault="009F7562">
      <w:pPr>
        <w:pStyle w:val="a7"/>
        <w:widowControl/>
        <w:shd w:val="clear" w:color="auto" w:fill="FFFFFF"/>
        <w:spacing w:after="240" w:afterAutospacing="0"/>
        <w:ind w:firstLineChars="200"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三、对抽检中发现的不合格产品，涉及本区生产经营企业的，我区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市场</w:t>
      </w:r>
      <w:r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监管局将按照《中华人民共和国食品安全法》的规定予以处置。</w:t>
      </w:r>
    </w:p>
    <w:p w:rsidR="00B6126D" w:rsidRDefault="009F7562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宋体" w:hAnsi="宋体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/>
          <w:color w:val="333333"/>
          <w:kern w:val="0"/>
          <w:sz w:val="30"/>
          <w:szCs w:val="30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333333"/>
          <w:kern w:val="0"/>
          <w:sz w:val="30"/>
          <w:szCs w:val="30"/>
          <w:shd w:val="clear" w:color="auto" w:fill="FFFFFF"/>
        </w:rPr>
        <w:t>日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40" w:lineRule="exact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附件：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本次检验项目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2.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10930</w:t>
      </w:r>
    </w:p>
    <w:p w:rsidR="00B6126D" w:rsidRDefault="009F7562">
      <w:pPr>
        <w:pStyle w:val="a7"/>
        <w:widowControl/>
        <w:shd w:val="clear" w:color="auto" w:fill="FFFFFF"/>
        <w:spacing w:after="210" w:afterAutospacing="0" w:line="44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lastRenderedPageBreak/>
        <w:t>3.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食品抽检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不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合格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-</w:t>
      </w:r>
      <w:r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</w:t>
      </w:r>
      <w:r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10930</w:t>
      </w:r>
    </w:p>
    <w:p w:rsidR="00B6126D" w:rsidRDefault="00B6126D">
      <w:pPr>
        <w:pStyle w:val="a7"/>
        <w:widowControl/>
        <w:shd w:val="clear" w:color="auto" w:fill="FFFFFF"/>
        <w:spacing w:after="210" w:afterAutospacing="0" w:line="500" w:lineRule="exact"/>
        <w:ind w:firstLine="42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</w:p>
    <w:p w:rsidR="00B6126D" w:rsidRDefault="009F7562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附件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1</w:t>
      </w:r>
    </w:p>
    <w:p w:rsidR="00B6126D" w:rsidRDefault="009F7562">
      <w:pPr>
        <w:pStyle w:val="1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本次检验项目</w:t>
      </w:r>
    </w:p>
    <w:p w:rsidR="00B6126D" w:rsidRDefault="00B6126D">
      <w:pPr>
        <w:rPr>
          <w:rFonts w:ascii="仿宋" w:eastAsia="仿宋" w:hAnsi="仿宋"/>
          <w:sz w:val="30"/>
          <w:szCs w:val="30"/>
        </w:rPr>
      </w:pP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饼干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7100-2015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饼干》，</w:t>
      </w:r>
      <w:r>
        <w:rPr>
          <w:rFonts w:ascii="仿宋" w:eastAsia="仿宋" w:hAnsi="仿宋" w:hint="eastAsia"/>
          <w:sz w:val="30"/>
          <w:szCs w:val="30"/>
        </w:rPr>
        <w:t xml:space="preserve">GB </w:t>
      </w:r>
      <w:r>
        <w:rPr>
          <w:rFonts w:ascii="仿宋" w:eastAsia="仿宋" w:hAnsi="仿宋" w:hint="eastAsia"/>
          <w:sz w:val="30"/>
          <w:szCs w:val="30"/>
        </w:rPr>
        <w:t>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饼干</w:t>
      </w:r>
      <w:r>
        <w:rPr>
          <w:rFonts w:ascii="仿宋" w:eastAsia="仿宋" w:hAnsi="仿宋" w:hint="eastAsia"/>
          <w:sz w:val="30"/>
          <w:szCs w:val="30"/>
        </w:rPr>
        <w:t>抽检项目酸价（以脂肪计）、铝的残留量（干样品，以</w:t>
      </w:r>
      <w:r>
        <w:rPr>
          <w:rFonts w:ascii="仿宋" w:eastAsia="仿宋" w:hAnsi="仿宋" w:hint="eastAsia"/>
          <w:sz w:val="30"/>
          <w:szCs w:val="30"/>
        </w:rPr>
        <w:t>Al</w:t>
      </w:r>
      <w:r>
        <w:rPr>
          <w:rFonts w:ascii="仿宋" w:eastAsia="仿宋" w:hAnsi="仿宋" w:hint="eastAsia"/>
          <w:sz w:val="30"/>
          <w:szCs w:val="30"/>
        </w:rPr>
        <w:t>计）、过氧化值（以脂肪计）、霉菌、甜蜜素（以环己基氨基磺酸计）。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餐饮食品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14934-2016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消毒餐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饮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具》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 xml:space="preserve"> 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餐饮具</w:t>
      </w:r>
      <w:r>
        <w:rPr>
          <w:rFonts w:ascii="仿宋" w:eastAsia="仿宋" w:hAnsi="仿宋" w:hint="eastAsia"/>
          <w:sz w:val="30"/>
          <w:szCs w:val="30"/>
        </w:rPr>
        <w:t>抽检项目游离性余氯、阴离子合成洗涤剂（以十二烷基苯磺酸钠计）、大肠菌群、沙门氏菌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米面及其制品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餐饮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抽检项目苯甲酸及其钠盐（以苯甲酸计）、山梨酸及其钾盐（以山梨酸计）、脱氢乙酸及其钠盐（以脱氢乙酸计）、铅（以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糕点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7099-2015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糕点、面包》，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糕点</w:t>
      </w:r>
      <w:r>
        <w:rPr>
          <w:rFonts w:ascii="仿宋" w:eastAsia="仿宋" w:hAnsi="仿宋" w:hint="eastAsia"/>
          <w:sz w:val="30"/>
          <w:szCs w:val="30"/>
        </w:rPr>
        <w:t>抽检项目酸价（以脂肪计）、铝的残留量（干样品，以</w:t>
      </w:r>
      <w:r>
        <w:rPr>
          <w:rFonts w:ascii="仿宋" w:eastAsia="仿宋" w:hAnsi="仿宋" w:hint="eastAsia"/>
          <w:sz w:val="30"/>
          <w:szCs w:val="30"/>
        </w:rPr>
        <w:t>Al</w:t>
      </w:r>
      <w:r>
        <w:rPr>
          <w:rFonts w:ascii="仿宋" w:eastAsia="仿宋" w:hAnsi="仿宋" w:hint="eastAsia"/>
          <w:sz w:val="30"/>
          <w:szCs w:val="30"/>
        </w:rPr>
        <w:t>计）、大肠菌群、过氧化值（以脂肪计）、</w:t>
      </w:r>
      <w:r>
        <w:rPr>
          <w:rFonts w:ascii="仿宋" w:eastAsia="仿宋" w:hAnsi="仿宋" w:hint="eastAsia"/>
          <w:sz w:val="30"/>
          <w:szCs w:val="30"/>
        </w:rPr>
        <w:t>菌落总数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四、粮食加工品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>GB 2761-2017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食品中真菌毒素限量》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大米</w:t>
      </w:r>
      <w:r>
        <w:rPr>
          <w:rFonts w:ascii="仿宋" w:eastAsia="仿宋" w:hAnsi="仿宋" w:hint="eastAsia"/>
          <w:sz w:val="30"/>
          <w:szCs w:val="30"/>
        </w:rPr>
        <w:t>抽检项目镉（以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计）、铅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计）、无机砷（以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计）、黄曲霉毒素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2.</w:t>
      </w:r>
      <w:r>
        <w:rPr>
          <w:rFonts w:ascii="仿宋" w:eastAsia="仿宋" w:hAnsi="仿宋" w:hint="eastAsia"/>
          <w:sz w:val="30"/>
          <w:szCs w:val="30"/>
        </w:rPr>
        <w:t>挂面</w:t>
      </w:r>
      <w:r>
        <w:rPr>
          <w:rFonts w:ascii="仿宋" w:eastAsia="仿宋" w:hAnsi="仿宋" w:hint="eastAsia"/>
          <w:sz w:val="30"/>
          <w:szCs w:val="30"/>
        </w:rPr>
        <w:t>抽检项目脱氢乙酸及其钠盐（以脱氢乙酸计）、铅（以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五、食糖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 xml:space="preserve">GB/T </w:t>
      </w:r>
      <w:r>
        <w:rPr>
          <w:rFonts w:ascii="仿宋" w:eastAsia="仿宋" w:hAnsi="仿宋" w:hint="eastAsia"/>
          <w:sz w:val="30"/>
          <w:szCs w:val="30"/>
        </w:rPr>
        <w:t>317-2018</w:t>
      </w:r>
      <w:r>
        <w:rPr>
          <w:rFonts w:ascii="仿宋" w:eastAsia="仿宋" w:hAnsi="仿宋" w:hint="eastAsia"/>
          <w:sz w:val="30"/>
          <w:szCs w:val="30"/>
        </w:rPr>
        <w:t>《白砂糖》，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食品添加剂使用标准》，</w:t>
      </w:r>
      <w:r>
        <w:rPr>
          <w:rFonts w:ascii="仿宋" w:eastAsia="仿宋" w:hAnsi="仿宋" w:hint="eastAsia"/>
          <w:sz w:val="30"/>
          <w:szCs w:val="30"/>
        </w:rPr>
        <w:t>GB 13104-2014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食糖》等产品指标的要求。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食糖</w:t>
      </w:r>
      <w:r>
        <w:rPr>
          <w:rFonts w:ascii="仿宋" w:eastAsia="仿宋" w:hAnsi="仿宋" w:hint="eastAsia"/>
          <w:sz w:val="30"/>
          <w:szCs w:val="30"/>
        </w:rPr>
        <w:t>抽检项目二氧化硫残留量、蔗糖分、色值、还原糖分、螨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六、食用农产品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2763-2019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食品中农药最大残留限量》，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农业农村部公告第</w:t>
      </w:r>
      <w:r>
        <w:rPr>
          <w:rFonts w:ascii="仿宋" w:eastAsia="仿宋" w:hAnsi="仿宋" w:hint="eastAsia"/>
          <w:sz w:val="30"/>
          <w:szCs w:val="30"/>
        </w:rPr>
        <w:t>250</w:t>
      </w:r>
      <w:r>
        <w:rPr>
          <w:rFonts w:ascii="仿宋" w:eastAsia="仿宋" w:hAnsi="仿宋" w:hint="eastAsia"/>
          <w:sz w:val="30"/>
          <w:szCs w:val="30"/>
        </w:rPr>
        <w:t>号《食品动物中禁止使用的药品及其他化合物清单》，</w:t>
      </w:r>
      <w:r>
        <w:rPr>
          <w:rFonts w:ascii="仿宋" w:eastAsia="仿宋" w:hAnsi="仿宋" w:hint="eastAsia"/>
          <w:sz w:val="30"/>
          <w:szCs w:val="30"/>
        </w:rPr>
        <w:t>GB 31650-201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食品中兽药最大残留限量》等产品指标的要求。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鲜蛋</w:t>
      </w:r>
      <w:r>
        <w:rPr>
          <w:rFonts w:ascii="仿宋" w:eastAsia="仿宋" w:hAnsi="仿宋" w:hint="eastAsia"/>
          <w:sz w:val="30"/>
          <w:szCs w:val="30"/>
        </w:rPr>
        <w:t>抽检项目磺胺二甲嘧啶、氯霉素、甲硝唑、磺胺甲基嘧啶（磺胺甲嘧啶）、磺胺间二甲氧嘧啶（磺胺地索辛）、恩诺沙星（以恩诺沙星与环丙沙星之和计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、氟苯尼考（氟甲砜霉素）、磺胺甲恶唑（磺胺甲鯻唑）、恩诺沙星、磺胺类（总量）、磺胺</w:t>
      </w:r>
      <w:r>
        <w:rPr>
          <w:rFonts w:ascii="仿宋" w:eastAsia="仿宋" w:hAnsi="仿宋" w:hint="eastAsia"/>
          <w:sz w:val="30"/>
          <w:szCs w:val="30"/>
        </w:rPr>
        <w:lastRenderedPageBreak/>
        <w:t>嘧啶、环丙沙星、磺胺甲氧哒嗪、磺胺间甲氧嘧啶、磺胺喹恶啉（磺胺喹沙啉）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蔬菜</w:t>
      </w:r>
      <w:r>
        <w:rPr>
          <w:rFonts w:ascii="仿宋" w:eastAsia="仿宋" w:hAnsi="仿宋" w:hint="eastAsia"/>
          <w:sz w:val="30"/>
          <w:szCs w:val="30"/>
        </w:rPr>
        <w:t>抽检项目噻虫嗪、铅（以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计）、噻虫胺、克百威、吡虫啉</w:t>
      </w:r>
      <w:r>
        <w:rPr>
          <w:rFonts w:ascii="仿宋" w:eastAsia="仿宋" w:hAnsi="仿宋" w:hint="eastAsia"/>
          <w:sz w:val="30"/>
          <w:szCs w:val="30"/>
        </w:rPr>
        <w:t>、毒死蜱、甲胺磷、敌敌畏</w:t>
      </w:r>
      <w:r>
        <w:rPr>
          <w:rFonts w:ascii="仿宋" w:eastAsia="仿宋" w:hAnsi="仿宋" w:hint="eastAsia"/>
          <w:sz w:val="30"/>
          <w:szCs w:val="30"/>
        </w:rPr>
        <w:t>、多菌灵、克百威、氧乐果</w:t>
      </w:r>
    </w:p>
    <w:p w:rsidR="00B6126D" w:rsidRDefault="009F7562">
      <w:pPr>
        <w:pStyle w:val="11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七、食用油、油脂及其制品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GB/T 19111-2017</w:t>
      </w:r>
      <w:r>
        <w:rPr>
          <w:rFonts w:ascii="仿宋" w:eastAsia="仿宋" w:hAnsi="仿宋" w:hint="eastAsia"/>
          <w:sz w:val="30"/>
          <w:szCs w:val="30"/>
        </w:rPr>
        <w:t>《玉米油》，</w:t>
      </w:r>
      <w:r>
        <w:rPr>
          <w:rFonts w:ascii="仿宋" w:eastAsia="仿宋" w:hAnsi="仿宋" w:hint="eastAsia"/>
          <w:sz w:val="30"/>
          <w:szCs w:val="30"/>
        </w:rPr>
        <w:t>GB 2716-2018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植物油》，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食品中污染物限量》，</w:t>
      </w:r>
      <w:r>
        <w:rPr>
          <w:rFonts w:ascii="仿宋" w:eastAsia="仿宋" w:hAnsi="仿宋" w:hint="eastAsia"/>
          <w:sz w:val="30"/>
          <w:szCs w:val="30"/>
        </w:rPr>
        <w:t>GB 2761-2017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食品中真菌毒素限量》，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食用植物油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半精炼、全精炼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抽检项目总砷（以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计）、酸价</w:t>
      </w:r>
      <w:r>
        <w:rPr>
          <w:rFonts w:ascii="仿宋" w:eastAsia="仿宋" w:hAnsi="仿宋" w:hint="eastAsia"/>
          <w:sz w:val="30"/>
          <w:szCs w:val="30"/>
        </w:rPr>
        <w:t>(KOH)</w:t>
      </w:r>
      <w:r>
        <w:rPr>
          <w:rFonts w:ascii="仿宋" w:eastAsia="仿宋" w:hAnsi="仿宋" w:hint="eastAsia"/>
          <w:sz w:val="30"/>
          <w:szCs w:val="30"/>
        </w:rPr>
        <w:t>、苯并</w:t>
      </w:r>
      <w:r>
        <w:rPr>
          <w:rFonts w:ascii="仿宋" w:eastAsia="仿宋" w:hAnsi="仿宋" w:hint="eastAsia"/>
          <w:sz w:val="30"/>
          <w:szCs w:val="30"/>
        </w:rPr>
        <w:t>[a]</w:t>
      </w:r>
      <w:r>
        <w:rPr>
          <w:rFonts w:ascii="仿宋" w:eastAsia="仿宋" w:hAnsi="仿宋" w:hint="eastAsia"/>
          <w:sz w:val="30"/>
          <w:szCs w:val="30"/>
        </w:rPr>
        <w:t>芘、铅（以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计）、过氧化值、溶剂残留量、叔丁基羟基</w:t>
      </w:r>
      <w:r>
        <w:rPr>
          <w:rFonts w:ascii="仿宋" w:eastAsia="仿宋" w:hAnsi="仿宋" w:hint="eastAsia"/>
          <w:sz w:val="30"/>
          <w:szCs w:val="30"/>
        </w:rPr>
        <w:t>茴香醚</w:t>
      </w:r>
      <w:r>
        <w:rPr>
          <w:rFonts w:ascii="仿宋" w:eastAsia="仿宋" w:hAnsi="仿宋" w:hint="eastAsia"/>
          <w:sz w:val="30"/>
          <w:szCs w:val="30"/>
        </w:rPr>
        <w:t>(BHA)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6-</w:t>
      </w:r>
      <w:r>
        <w:rPr>
          <w:rFonts w:ascii="仿宋" w:eastAsia="仿宋" w:hAnsi="仿宋" w:hint="eastAsia"/>
          <w:sz w:val="30"/>
          <w:szCs w:val="30"/>
        </w:rPr>
        <w:t>二叔丁基对甲酚</w:t>
      </w:r>
      <w:r>
        <w:rPr>
          <w:rFonts w:ascii="仿宋" w:eastAsia="仿宋" w:hAnsi="仿宋" w:hint="eastAsia"/>
          <w:sz w:val="30"/>
          <w:szCs w:val="30"/>
        </w:rPr>
        <w:t>(BHT)</w:t>
      </w:r>
      <w:r>
        <w:rPr>
          <w:rFonts w:ascii="仿宋" w:eastAsia="仿宋" w:hAnsi="仿宋" w:hint="eastAsia"/>
          <w:sz w:val="30"/>
          <w:szCs w:val="30"/>
        </w:rPr>
        <w:t>、黄曲霉毒素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、叔丁基对苯二酚（</w:t>
      </w:r>
      <w:r>
        <w:rPr>
          <w:rFonts w:ascii="仿宋" w:eastAsia="仿宋" w:hAnsi="仿宋" w:hint="eastAsia"/>
          <w:sz w:val="30"/>
          <w:szCs w:val="30"/>
        </w:rPr>
        <w:t>TBHQ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八、蔬菜制品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食用菌制品</w:t>
      </w:r>
      <w:r>
        <w:rPr>
          <w:rFonts w:ascii="仿宋" w:eastAsia="仿宋" w:hAnsi="仿宋" w:hint="eastAsia"/>
          <w:sz w:val="30"/>
          <w:szCs w:val="30"/>
        </w:rPr>
        <w:t>抽检项目水分、总砷（以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计）、镉（以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</w:t>
      </w:r>
      <w:r>
        <w:rPr>
          <w:rFonts w:ascii="仿宋" w:eastAsia="仿宋" w:hAnsi="仿宋" w:hint="eastAsia"/>
          <w:sz w:val="30"/>
          <w:szCs w:val="30"/>
        </w:rPr>
        <w:lastRenderedPageBreak/>
        <w:t>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计）、总汞（以</w:t>
      </w:r>
      <w:r>
        <w:rPr>
          <w:rFonts w:ascii="仿宋" w:eastAsia="仿宋" w:hAnsi="仿宋" w:hint="eastAsia"/>
          <w:sz w:val="30"/>
          <w:szCs w:val="30"/>
        </w:rPr>
        <w:t>Hg</w:t>
      </w:r>
      <w:r>
        <w:rPr>
          <w:rFonts w:ascii="仿宋" w:eastAsia="仿宋" w:hAnsi="仿宋" w:hint="eastAsia"/>
          <w:sz w:val="30"/>
          <w:szCs w:val="30"/>
        </w:rPr>
        <w:t>计）</w:t>
      </w:r>
    </w:p>
    <w:p w:rsidR="00B6126D" w:rsidRDefault="009F7562">
      <w:pPr>
        <w:pStyle w:val="11"/>
        <w:numPr>
          <w:ilvl w:val="0"/>
          <w:numId w:val="1"/>
        </w:numPr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水产制品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干制水产品</w:t>
      </w:r>
      <w:r>
        <w:rPr>
          <w:rFonts w:ascii="仿宋" w:eastAsia="仿宋" w:hAnsi="仿宋" w:hint="eastAsia"/>
          <w:sz w:val="30"/>
          <w:szCs w:val="30"/>
        </w:rPr>
        <w:t>抽检项目水分、铅（以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以干重计</w:t>
      </w:r>
      <w:r>
        <w:rPr>
          <w:rFonts w:ascii="仿宋" w:eastAsia="仿宋" w:hAnsi="仿宋" w:hint="eastAsia"/>
          <w:sz w:val="30"/>
          <w:szCs w:val="30"/>
        </w:rPr>
        <w:t>)</w:t>
      </w:r>
    </w:p>
    <w:p w:rsidR="00B6126D" w:rsidRDefault="009F7562">
      <w:pPr>
        <w:pStyle w:val="11"/>
        <w:ind w:firstLineChars="0" w:firstLine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十、调味品</w:t>
      </w:r>
    </w:p>
    <w:p w:rsidR="00B6126D" w:rsidRDefault="009F7562">
      <w:pPr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（一）抽检依据</w:t>
      </w:r>
    </w:p>
    <w:p w:rsidR="00B6126D" w:rsidRDefault="009F7562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抽检依据是</w:t>
      </w:r>
      <w:r>
        <w:rPr>
          <w:rFonts w:ascii="仿宋" w:eastAsia="仿宋" w:hAnsi="仿宋" w:hint="eastAsia"/>
          <w:sz w:val="30"/>
          <w:szCs w:val="30"/>
        </w:rPr>
        <w:t>SB/T 10371-2003</w:t>
      </w:r>
      <w:r>
        <w:rPr>
          <w:rFonts w:ascii="仿宋" w:eastAsia="仿宋" w:hAnsi="仿宋" w:hint="eastAsia"/>
          <w:sz w:val="30"/>
          <w:szCs w:val="30"/>
        </w:rPr>
        <w:t>《鸡精调味料》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SB/T 10296-2009</w:t>
      </w:r>
      <w:r>
        <w:rPr>
          <w:rFonts w:ascii="仿宋" w:eastAsia="仿宋" w:hAnsi="仿宋" w:hint="eastAsia"/>
          <w:sz w:val="30"/>
          <w:szCs w:val="30"/>
        </w:rPr>
        <w:t>《甜面酱》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Q/WMCC0002S-2019</w:t>
      </w:r>
      <w:r>
        <w:rPr>
          <w:rFonts w:ascii="仿宋" w:eastAsia="仿宋" w:hAnsi="仿宋" w:hint="eastAsia"/>
          <w:sz w:val="30"/>
          <w:szCs w:val="30"/>
        </w:rPr>
        <w:t>《加（高）鲜味精》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Q/WJB 0030S-2020</w:t>
      </w:r>
      <w:r>
        <w:rPr>
          <w:rFonts w:ascii="仿宋" w:eastAsia="仿宋" w:hAnsi="仿宋" w:hint="eastAsia"/>
          <w:sz w:val="30"/>
          <w:szCs w:val="30"/>
        </w:rPr>
        <w:t>《胡椒粉》</w:t>
      </w:r>
      <w:r>
        <w:rPr>
          <w:rFonts w:ascii="仿宋" w:eastAsia="仿宋" w:hAnsi="仿宋" w:hint="eastAsia"/>
          <w:sz w:val="30"/>
          <w:szCs w:val="30"/>
        </w:rPr>
        <w:t> 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2760-2014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食品添加剂使用标准》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GB 2762-2017</w:t>
      </w:r>
      <w:r>
        <w:rPr>
          <w:rFonts w:ascii="仿宋" w:eastAsia="仿宋" w:hAnsi="仿宋" w:hint="eastAsia"/>
          <w:sz w:val="30"/>
          <w:szCs w:val="30"/>
        </w:rPr>
        <w:t>《食品安全国家标准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食品中污染物限量》、</w:t>
      </w:r>
      <w:r>
        <w:rPr>
          <w:rFonts w:ascii="仿宋" w:eastAsia="仿宋" w:hAnsi="仿宋" w:hint="eastAsia"/>
          <w:sz w:val="30"/>
          <w:szCs w:val="30"/>
        </w:rPr>
        <w:t>GB/T 21999-2008</w:t>
      </w:r>
      <w:r>
        <w:rPr>
          <w:rFonts w:ascii="仿宋" w:eastAsia="仿宋" w:hAnsi="仿宋" w:hint="eastAsia"/>
          <w:sz w:val="30"/>
          <w:szCs w:val="30"/>
        </w:rPr>
        <w:t>《蚝油》、</w:t>
      </w:r>
      <w:r>
        <w:rPr>
          <w:rFonts w:ascii="仿宋" w:eastAsia="仿宋" w:hAnsi="仿宋" w:hint="eastAsia"/>
          <w:sz w:val="30"/>
          <w:szCs w:val="30"/>
        </w:rPr>
        <w:t xml:space="preserve"> GB/T 18623-2011</w:t>
      </w:r>
      <w:r>
        <w:rPr>
          <w:rFonts w:ascii="仿宋" w:eastAsia="仿宋" w:hAnsi="仿宋" w:hint="eastAsia"/>
          <w:sz w:val="30"/>
          <w:szCs w:val="30"/>
        </w:rPr>
        <w:t>《地理标志产品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镇江香醋》、</w:t>
      </w:r>
      <w:r>
        <w:rPr>
          <w:rFonts w:ascii="仿宋" w:eastAsia="仿宋" w:hAnsi="仿宋" w:hint="eastAsia"/>
          <w:sz w:val="30"/>
          <w:szCs w:val="30"/>
        </w:rPr>
        <w:t>NY/T 104</w:t>
      </w:r>
      <w:r>
        <w:rPr>
          <w:rFonts w:ascii="仿宋" w:eastAsia="仿宋" w:hAnsi="仿宋" w:hint="eastAsia"/>
          <w:sz w:val="30"/>
          <w:szCs w:val="30"/>
        </w:rPr>
        <w:t xml:space="preserve">0-2012 </w:t>
      </w:r>
      <w:r>
        <w:rPr>
          <w:rFonts w:ascii="仿宋" w:eastAsia="仿宋" w:hAnsi="仿宋" w:hint="eastAsia"/>
          <w:sz w:val="30"/>
          <w:szCs w:val="30"/>
        </w:rPr>
        <w:t>《绿色食品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食用盐》、食品整治办</w:t>
      </w:r>
      <w:r>
        <w:rPr>
          <w:rFonts w:ascii="仿宋" w:eastAsia="仿宋" w:hAnsi="仿宋" w:hint="eastAsia"/>
          <w:sz w:val="30"/>
          <w:szCs w:val="30"/>
        </w:rPr>
        <w:t>[2008]3</w:t>
      </w:r>
      <w:r>
        <w:rPr>
          <w:rFonts w:ascii="仿宋" w:eastAsia="仿宋" w:hAnsi="仿宋" w:hint="eastAsia"/>
          <w:sz w:val="30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第一批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》，整顿办函</w:t>
      </w:r>
      <w:r>
        <w:rPr>
          <w:rFonts w:ascii="仿宋" w:eastAsia="仿宋" w:hAnsi="仿宋" w:hint="eastAsia"/>
          <w:sz w:val="30"/>
          <w:szCs w:val="30"/>
        </w:rPr>
        <w:t>[2011]1</w:t>
      </w:r>
      <w:r>
        <w:rPr>
          <w:rFonts w:ascii="仿宋" w:eastAsia="仿宋" w:hAnsi="仿宋" w:hint="eastAsia"/>
          <w:sz w:val="30"/>
          <w:szCs w:val="30"/>
        </w:rPr>
        <w:t>号《食品中可能违法添加的非食用物质和易滥用的食品添加剂品种名单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第五批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等产品指标的要求。</w:t>
      </w:r>
    </w:p>
    <w:p w:rsidR="00B6126D" w:rsidRDefault="009F7562">
      <w:pPr>
        <w:ind w:left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>
        <w:rPr>
          <w:rFonts w:ascii="仿宋" w:eastAsia="仿宋" w:hAnsi="仿宋" w:hint="eastAsia"/>
          <w:sz w:val="30"/>
          <w:szCs w:val="30"/>
        </w:rPr>
        <w:t>检验项目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固体复合调味料</w:t>
      </w:r>
      <w:r>
        <w:rPr>
          <w:rFonts w:ascii="仿宋" w:eastAsia="仿宋" w:hAnsi="仿宋" w:hint="eastAsia"/>
          <w:sz w:val="30"/>
          <w:szCs w:val="30"/>
        </w:rPr>
        <w:t>抽检项目谷氨酸钠、呈味核苷酸二钠、大肠菌群、菌落总数、苯甲酸及其钠盐（以苯甲酸计）、山梨酸及</w:t>
      </w:r>
      <w:r>
        <w:rPr>
          <w:rFonts w:ascii="仿宋" w:eastAsia="仿宋" w:hAnsi="仿宋" w:hint="eastAsia"/>
          <w:sz w:val="30"/>
          <w:szCs w:val="30"/>
        </w:rPr>
        <w:lastRenderedPageBreak/>
        <w:t>其钾盐（以山梨酸计）、脱氢乙酸及其钠盐（以脱氢乙酸计）、糖精钠（以糖精计）、甜蜜素（以环己基氨基磺酸计）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半固体复合调味料</w:t>
      </w:r>
      <w:r>
        <w:rPr>
          <w:rFonts w:ascii="仿宋" w:eastAsia="仿宋" w:hAnsi="仿宋" w:hint="eastAsia"/>
          <w:sz w:val="30"/>
          <w:szCs w:val="30"/>
        </w:rPr>
        <w:t>抽检项</w:t>
      </w:r>
      <w:r>
        <w:rPr>
          <w:rFonts w:ascii="仿宋" w:eastAsia="仿宋" w:hAnsi="仿宋" w:hint="eastAsia"/>
          <w:sz w:val="30"/>
          <w:szCs w:val="30"/>
        </w:rPr>
        <w:t>目苯甲酸及其钠盐（以苯甲酸计）、山梨酸及其钾盐（以山梨酸计）、脱氢乙酸及其钠盐（以脱氢乙酸计）、罗丹明</w:t>
      </w:r>
      <w:r>
        <w:rPr>
          <w:rFonts w:ascii="仿宋" w:eastAsia="仿宋" w:hAnsi="仿宋" w:hint="eastAsia"/>
          <w:sz w:val="30"/>
          <w:szCs w:val="30"/>
        </w:rPr>
        <w:t xml:space="preserve"> B</w:t>
      </w:r>
      <w:r>
        <w:rPr>
          <w:rFonts w:ascii="仿宋" w:eastAsia="仿宋" w:hAnsi="仿宋" w:hint="eastAsia"/>
          <w:sz w:val="30"/>
          <w:szCs w:val="30"/>
        </w:rPr>
        <w:t>、甜蜜素（以环己基氨基磺酸计）</w:t>
      </w:r>
      <w:r>
        <w:rPr>
          <w:rFonts w:ascii="仿宋" w:eastAsia="仿宋" w:hAnsi="仿宋" w:hint="eastAsia"/>
          <w:sz w:val="30"/>
          <w:szCs w:val="30"/>
        </w:rPr>
        <w:t>、罂粟碱、吗啡、铅（以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计）、可待因、那可丁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酱类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抽检项目苯甲酸及其钠盐（以苯甲酸计）、山梨酸及其钾盐（以山梨酸计）、脱氢乙酸及其钠盐（以脱氢乙酸计）、糖精钠（以糖精计）、氨基酸态氮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食醋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抽检项目苯甲酸及其钠盐（以苯甲酸计）、总砷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、总酸（以乙酸计）、山梨酸及其钾盐（以山梨酸计）、游离矿酸、脱氢乙酸及其钠盐（以脱氢乙酸计）、铅（以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计）、糖精钠（以糖精</w:t>
      </w:r>
      <w:r>
        <w:rPr>
          <w:rFonts w:ascii="仿宋" w:eastAsia="仿宋" w:hAnsi="仿宋" w:hint="eastAsia"/>
          <w:sz w:val="30"/>
          <w:szCs w:val="30"/>
        </w:rPr>
        <w:t>计）、防腐剂混合使用时各自用量占其最大使用量的比例之和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食用盐</w:t>
      </w:r>
      <w:r>
        <w:rPr>
          <w:rFonts w:ascii="仿宋" w:eastAsia="仿宋" w:hAnsi="仿宋" w:hint="eastAsia"/>
          <w:sz w:val="30"/>
          <w:szCs w:val="30"/>
        </w:rPr>
        <w:t>抽检项目亚铁氰化钾（以</w:t>
      </w:r>
      <w:r>
        <w:rPr>
          <w:rFonts w:ascii="仿宋" w:eastAsia="仿宋" w:hAnsi="仿宋" w:hint="eastAsia"/>
          <w:sz w:val="30"/>
          <w:szCs w:val="30"/>
        </w:rPr>
        <w:t>[Fe(CN)_(6)]^(4-)</w:t>
      </w:r>
      <w:r>
        <w:rPr>
          <w:rFonts w:ascii="仿宋" w:eastAsia="仿宋" w:hAnsi="仿宋" w:hint="eastAsia"/>
          <w:sz w:val="30"/>
          <w:szCs w:val="30"/>
        </w:rPr>
        <w:t>计）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总砷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 w:hint="eastAsia"/>
          <w:sz w:val="30"/>
          <w:szCs w:val="30"/>
        </w:rPr>
        <w:t>As</w:t>
      </w:r>
      <w:r>
        <w:rPr>
          <w:rFonts w:ascii="仿宋" w:eastAsia="仿宋" w:hAnsi="仿宋" w:hint="eastAsia"/>
          <w:sz w:val="30"/>
          <w:szCs w:val="30"/>
        </w:rPr>
        <w:t>计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、镉（以</w:t>
      </w:r>
      <w:r>
        <w:rPr>
          <w:rFonts w:ascii="仿宋" w:eastAsia="仿宋" w:hAnsi="仿宋" w:hint="eastAsia"/>
          <w:sz w:val="30"/>
          <w:szCs w:val="30"/>
        </w:rPr>
        <w:t>Cd</w:t>
      </w:r>
      <w:r>
        <w:rPr>
          <w:rFonts w:ascii="仿宋" w:eastAsia="仿宋" w:hAnsi="仿宋" w:hint="eastAsia"/>
          <w:sz w:val="30"/>
          <w:szCs w:val="30"/>
        </w:rPr>
        <w:t>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计）、总汞（以</w:t>
      </w:r>
      <w:r>
        <w:rPr>
          <w:rFonts w:ascii="仿宋" w:eastAsia="仿宋" w:hAnsi="仿宋" w:hint="eastAsia"/>
          <w:sz w:val="30"/>
          <w:szCs w:val="30"/>
        </w:rPr>
        <w:t>Hg</w:t>
      </w:r>
      <w:r>
        <w:rPr>
          <w:rFonts w:ascii="仿宋" w:eastAsia="仿宋" w:hAnsi="仿宋" w:hint="eastAsia"/>
          <w:sz w:val="30"/>
          <w:szCs w:val="30"/>
        </w:rPr>
        <w:t>计）、亚铁氰化钾（以亚铁氰根计）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</w:t>
      </w:r>
      <w:r>
        <w:rPr>
          <w:rFonts w:ascii="仿宋" w:eastAsia="仿宋" w:hAnsi="仿宋" w:hint="eastAsia"/>
          <w:sz w:val="30"/>
          <w:szCs w:val="30"/>
        </w:rPr>
        <w:t>调味料酒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抽检项目苯甲酸及其钠盐（以苯甲酸计）、山梨酸及其钾盐（以山梨酸计）、脱氢乙酸及其钠盐（以脱氢乙酸计）、糖精钠（以糖精计）、甜蜜素（以环己基氨基磺酸计）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味精</w:t>
      </w:r>
      <w:r>
        <w:rPr>
          <w:rFonts w:ascii="仿宋" w:eastAsia="仿宋" w:hAnsi="仿宋" w:hint="eastAsia"/>
          <w:sz w:val="30"/>
          <w:szCs w:val="30"/>
        </w:rPr>
        <w:t>抽检项目谷氨酸钠（以干基计）、铅（以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>
        <w:rPr>
          <w:rFonts w:ascii="仿宋" w:eastAsia="仿宋" w:hAnsi="仿宋" w:hint="eastAsia"/>
          <w:sz w:val="30"/>
          <w:szCs w:val="30"/>
        </w:rPr>
        <w:t>香辛料类</w:t>
      </w:r>
      <w:r>
        <w:rPr>
          <w:rFonts w:ascii="仿宋" w:eastAsia="仿宋" w:hAnsi="仿宋" w:hint="eastAsia"/>
          <w:sz w:val="30"/>
          <w:szCs w:val="30"/>
        </w:rPr>
        <w:t>抽检项目铅（以</w:t>
      </w:r>
      <w:r>
        <w:rPr>
          <w:rFonts w:ascii="仿宋" w:eastAsia="仿宋" w:hAnsi="仿宋" w:hint="eastAsia"/>
          <w:sz w:val="30"/>
          <w:szCs w:val="30"/>
        </w:rPr>
        <w:t>Pb</w:t>
      </w:r>
      <w:r>
        <w:rPr>
          <w:rFonts w:ascii="仿宋" w:eastAsia="仿宋" w:hAnsi="仿宋" w:hint="eastAsia"/>
          <w:sz w:val="30"/>
          <w:szCs w:val="30"/>
        </w:rPr>
        <w:t>计）、苏丹红</w:t>
      </w:r>
      <w:r>
        <w:rPr>
          <w:rFonts w:ascii="仿宋" w:eastAsia="仿宋" w:hAnsi="仿宋" w:hint="eastAsia"/>
          <w:sz w:val="30"/>
          <w:szCs w:val="30"/>
        </w:rPr>
        <w:t>I</w:t>
      </w:r>
      <w:r>
        <w:rPr>
          <w:rFonts w:ascii="仿宋" w:eastAsia="仿宋" w:hAnsi="仿宋" w:hint="eastAsia"/>
          <w:sz w:val="30"/>
          <w:szCs w:val="30"/>
        </w:rPr>
        <w:t>、苏丹红</w:t>
      </w:r>
      <w:r>
        <w:rPr>
          <w:rFonts w:ascii="仿宋" w:eastAsia="仿宋" w:hAnsi="仿宋" w:hint="eastAsia"/>
          <w:sz w:val="30"/>
          <w:szCs w:val="30"/>
        </w:rPr>
        <w:t>II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lastRenderedPageBreak/>
        <w:t>苏丹红</w:t>
      </w:r>
      <w:r>
        <w:rPr>
          <w:rFonts w:ascii="仿宋" w:eastAsia="仿宋" w:hAnsi="仿宋" w:hint="eastAsia"/>
          <w:sz w:val="30"/>
          <w:szCs w:val="30"/>
        </w:rPr>
        <w:t>IV</w:t>
      </w:r>
      <w:r>
        <w:rPr>
          <w:rFonts w:ascii="仿宋" w:eastAsia="仿宋" w:hAnsi="仿宋" w:hint="eastAsia"/>
          <w:sz w:val="30"/>
          <w:szCs w:val="30"/>
        </w:rPr>
        <w:t>、罗丹明</w:t>
      </w:r>
      <w:r>
        <w:rPr>
          <w:rFonts w:ascii="仿宋" w:eastAsia="仿宋" w:hAnsi="仿宋" w:hint="eastAsia"/>
          <w:sz w:val="30"/>
          <w:szCs w:val="30"/>
        </w:rPr>
        <w:t>B</w:t>
      </w:r>
      <w:r>
        <w:rPr>
          <w:rFonts w:ascii="仿宋" w:eastAsia="仿宋" w:hAnsi="仿宋" w:hint="eastAsia"/>
          <w:sz w:val="30"/>
          <w:szCs w:val="30"/>
        </w:rPr>
        <w:t>、苏丹红</w:t>
      </w:r>
      <w:r>
        <w:rPr>
          <w:rFonts w:ascii="仿宋" w:eastAsia="仿宋" w:hAnsi="仿宋" w:hint="eastAsia"/>
          <w:sz w:val="30"/>
          <w:szCs w:val="30"/>
        </w:rPr>
        <w:t>III</w:t>
      </w:r>
    </w:p>
    <w:p w:rsidR="00B6126D" w:rsidRDefault="009F7562">
      <w:pPr>
        <w:pStyle w:val="11"/>
        <w:ind w:firstLine="600"/>
        <w:rPr>
          <w:rFonts w:ascii="仿宋" w:eastAsia="仿宋" w:hAnsi="仿宋"/>
          <w:sz w:val="30"/>
          <w:szCs w:val="30"/>
        </w:rPr>
        <w:sectPr w:rsidR="00B6126D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30"/>
          <w:szCs w:val="30"/>
        </w:rPr>
        <w:t>9.</w:t>
      </w:r>
      <w:r>
        <w:rPr>
          <w:rFonts w:ascii="仿宋" w:eastAsia="仿宋" w:hAnsi="仿宋" w:hint="eastAsia"/>
          <w:sz w:val="30"/>
          <w:szCs w:val="30"/>
        </w:rPr>
        <w:t>液体复合调味料</w:t>
      </w:r>
      <w:r>
        <w:rPr>
          <w:rFonts w:ascii="仿宋" w:eastAsia="仿宋" w:hAnsi="仿宋" w:hint="eastAsia"/>
          <w:sz w:val="30"/>
          <w:szCs w:val="30"/>
        </w:rPr>
        <w:t>抽检项目苯甲酸及其钠盐（以苯甲酸计）、山梨酸及其钾盐（以山梨酸计）、脱氢乙酸及其钠盐（以脱氢乙酸计）、氨基酸态氮</w:t>
      </w:r>
    </w:p>
    <w:p w:rsidR="00B6126D" w:rsidRDefault="009F7562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hint="eastAsia"/>
          <w:color w:val="333333"/>
          <w:kern w:val="0"/>
          <w:sz w:val="24"/>
          <w:szCs w:val="24"/>
          <w:shd w:val="clear" w:color="auto" w:fill="FFFFFF"/>
        </w:rPr>
        <w:t>2</w:t>
      </w:r>
    </w:p>
    <w:tbl>
      <w:tblPr>
        <w:tblW w:w="5508" w:type="pct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436"/>
        <w:gridCol w:w="1301"/>
        <w:gridCol w:w="1851"/>
        <w:gridCol w:w="1213"/>
        <w:gridCol w:w="919"/>
        <w:gridCol w:w="884"/>
        <w:gridCol w:w="638"/>
        <w:gridCol w:w="1288"/>
        <w:gridCol w:w="761"/>
        <w:gridCol w:w="868"/>
        <w:gridCol w:w="1131"/>
        <w:gridCol w:w="1491"/>
        <w:gridCol w:w="1361"/>
        <w:gridCol w:w="401"/>
      </w:tblGrid>
      <w:tr w:rsidR="00B6126D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食品监督抽检合格产品信息</w:t>
            </w:r>
          </w:p>
        </w:tc>
      </w:tr>
      <w:tr w:rsidR="00B6126D">
        <w:trPr>
          <w:cantSplit/>
          <w:trHeight w:val="40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本次公示的食品主要为为饼干、餐饮食品、糕点、粮食加工品、食糖、食用农产品、食用油油脂及其制品、蔬菜制品、水产制品、调味品等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个大类，共抽取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批次合格，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批次不合格。</w:t>
            </w:r>
          </w:p>
        </w:tc>
      </w:tr>
      <w:tr w:rsidR="00B6126D">
        <w:trPr>
          <w:cantSplit/>
          <w:trHeight w:val="109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检验依据是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10371-2003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《鸡精调味料》、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10296-2009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《甜面酱》、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Q/WMCC0002S-2019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《加（高）鲜味精》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Q/WJB 0030S-2020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《胡椒粉》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317-2018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《白砂糖》，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13104-2014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食糖》、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21999-2008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《蚝油》、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19111-2017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《玉米油》，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2716-2018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植物油》、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GB/T 18623-2011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《地理标志产品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镇江香醋》、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7100-2015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饼干》、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7099-2015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糕点、面包》、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NY/T 1040-2012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《绿色食品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食用盐》、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GB 2760-2014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食品添加剂使用标准》，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2762-2017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食品中污染物限量》，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菌毒素限量》、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2763-2019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食品中农药最大残留限量》、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14934-2016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消毒餐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具》、食品整治办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[2008]3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第一批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》，整顿办函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[2011]1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第五批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》农业农村部公告第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号《食品动物中禁止使用的药品及其他化合物清单》，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31650-2019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食品中兽药最大残留限量》等标准和指标的要求。</w:t>
            </w:r>
          </w:p>
        </w:tc>
      </w:tr>
      <w:tr w:rsidR="00B6126D">
        <w:trPr>
          <w:cantSplit/>
          <w:trHeight w:val="312"/>
          <w:jc w:val="center"/>
        </w:trPr>
        <w:tc>
          <w:tcPr>
            <w:tcW w:w="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抽样编号</w:t>
            </w:r>
          </w:p>
        </w:tc>
        <w:tc>
          <w:tcPr>
            <w:tcW w:w="1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5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生产日期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分类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公告号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公告日期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任务来源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/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项目名称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检验机构</w:t>
            </w:r>
          </w:p>
        </w:tc>
        <w:tc>
          <w:tcPr>
            <w:tcW w:w="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u w:val="single"/>
              </w:rPr>
              <w:t>备注</w:t>
            </w:r>
          </w:p>
        </w:tc>
      </w:tr>
      <w:tr w:rsidR="00B6126D">
        <w:trPr>
          <w:cantSplit/>
          <w:trHeight w:val="312"/>
          <w:jc w:val="center"/>
        </w:trPr>
        <w:tc>
          <w:tcPr>
            <w:tcW w:w="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6D" w:rsidRDefault="00B6126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XC21420103486910734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武汉市劲宝食品有限公司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武汉市盘龙城经济开发区特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黑胡椒粉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2021-05-18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XC21420103486910735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武汉市劲宝食品有限公司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武汉市盘龙城经济开发区特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劲宝牌鸡精调味料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XC21420103486910737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浙江越景绍兴酒有限公司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浙江省绍兴市柯桥区湖塘街道湖塘村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料酒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500mL/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XC21420103486910738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自贡市天味食品有限公司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四川省自贡市自流井区光大街双牌坊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天车甜面酱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106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XC21420103486910739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江苏恒顺醋业股份有限公司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镇江市丹徒新城恒顺大道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恒顺镇江香醋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550mL/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2021-06-18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XC21420103486910740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武汉金色阳光米业有限公司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湖北省武汉市江岸区丹水池村工业园（新南路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号厂房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金鹭牌东北珍珠米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厦门绿帝食品有限公司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福建省厦门市同安区环东海域湖里工业园厂房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号二至四楼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紫菜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2021-03-20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益海嘉里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粮油工业有限公司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武汉市东西湖慈惠农场良种站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金龙鱼纯正菜籽油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不锈钢勺子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40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大汤勺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饭铲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密胺碗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8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XC21420103486914118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晋江年通食品有限公司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晋江市灵源街道英塘社区灵石东路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干坛紫菜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XC21420103486914119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安徽东旭大别山农业科技有限公司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安徽省六安市金寨现代产业园区金叶路与北二路交口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玉米油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5L/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2021-08-31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食用油、油脂及其制品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XC21420103486914120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重庆黄花园酿造调味品有限责任公司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重庆市九龙坡区石坪桥青龙村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烧菜香（麻辣调味料）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XC21420103486919156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重庆三五世全食品有限公司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重庆市九龙坡区福园路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重庆三五火锅底料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2021-01-14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XC21420103486919158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湘西盛世御品农业发展有限公司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永顺县颗砂乡旭东村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盛世农家鲜米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XC21420103486919489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大汤勺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XC21420103486919160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不锈钢餐盘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XC21420103486919159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XC21420103486919492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佛山市海天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江苏省宿迁市宿迁经济技术开发区苏州路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海天上等蚝油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2021-01-12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67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湖北广盐蓝天盐化有限公司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湖北省云梦县云化路特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武汉市江汉区葛洲坝国际广场幼儿园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精制碘盐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2021-05-22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武汉枣王街商贸有限公司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武汉市东西湖区明典标准工业厂房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栋东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武汉市江汉区葛洲坝国际广场幼儿园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黑木耳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112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XC21420103486919014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京山金泉溪米业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湖北京山县钱场镇龙泉工业开发区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武汉市江汉区葛洲坝国际广场幼儿园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京山桥米王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重庆索特盐化股份有限公司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重庆市万州区龙都大道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武汉市江汉区美林幼儿园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加碘食用盐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2020-07-06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湖北华美食品有限公司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湖北省仙桃市干河办事处丝宝北路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诺信外语学校北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武汉市江汉区美林幼儿园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牛奶味早餐饼干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2021-07-28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饼干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湖北达利食品有限公司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湖北省汉川市新河镇老街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武汉市江汉区美林幼儿园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香奶味小面包（热加工）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糕点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79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武汉市江汉区美林幼儿园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XC21420103486919019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武汉市江汉区美林幼儿园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杯子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72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XC21420103486919200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广西东亚扶南精糖有限公司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中国广西壮族自治区崇左市扶绥县新宁镇临江路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武汉市江汉区葛洲坝国际广场幼儿园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优级白砂糖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2021-05-29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食糖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XC21420103486919092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807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XC21420103486919093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红辣椒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XC21420103486919094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生姜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XC21420103486919095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番茄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XC21420103486913987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145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XC21420103486913988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干黑木耳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蔬菜制品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汉川市金鑫米业有限公司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湖北省汉川市徐家畈街道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桥米王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20kg/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2021-08-09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湖北省财劲食品有限公司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湖北省武汉市黄陂区滠口街冯树岭村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长松村建材仓储及物流中心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单元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干坛紫菜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2021-05-01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水产制品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味好美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湖北省武汉市汉阳区金色二路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高鲜味精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玉林市信健鼎鼐食品调味品有限公司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玉林市云良路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武汉市第十九初级中学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黑胡椒粉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2021-06-11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XC21420103486919654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武汉市和林教育咨询有限公司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XC21420103486919653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武汉市和林教育咨询有限公司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不锈钢餐盘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XC21420103486919652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武汉市和林教育咨询有限公司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XC21420103486919650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孝感广盐华源制盐有限公司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湖北省应城市盐化大道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武汉市和林教育咨询有限公司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未加碘精制盐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350g/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2020-12-25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调味品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XC21420103486919649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遂平克明面业有限公司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河南省遂平县产业集聚区众品路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武汉市和林教育咨询有限公司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特一银丝挂面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千克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2021-08-12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武汉市江汉区维特幼儿园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武汉市江汉区维特幼儿园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邢台金沙河面业有限责任公司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河北南和经济开发区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武汉市江汉区维特幼儿园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花色挂面（金沙河高筋鸡蛋挂面）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2021-07-11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粮食加工品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XC21420103486919681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XC21420103486919682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盘子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XC21420103486919683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杯子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XC21420103486919684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钻板（凉菜）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XC21420103486919685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菜刀（凉菜）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6126D">
        <w:trPr>
          <w:cantSplit/>
          <w:trHeight w:val="9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XC21420103486919686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武汉市江汉区锅轩达火锅城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凉面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26D" w:rsidRDefault="00B61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6126D" w:rsidRDefault="00B6126D"/>
    <w:p w:rsidR="00B6126D" w:rsidRDefault="00B6126D"/>
    <w:p w:rsidR="00B6126D" w:rsidRDefault="00B6126D"/>
    <w:p w:rsidR="00B6126D" w:rsidRDefault="00B6126D"/>
    <w:p w:rsidR="00B6126D" w:rsidRDefault="00B6126D"/>
    <w:p w:rsidR="00B6126D" w:rsidRDefault="00B6126D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</w:p>
    <w:p w:rsidR="00B6126D" w:rsidRDefault="009F7562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br w:type="page"/>
      </w:r>
    </w:p>
    <w:p w:rsidR="00B6126D" w:rsidRDefault="009F7562">
      <w:pPr>
        <w:pStyle w:val="a7"/>
        <w:widowControl/>
        <w:shd w:val="clear" w:color="auto" w:fill="FFFFFF"/>
        <w:spacing w:after="210" w:afterAutospacing="0" w:line="420" w:lineRule="atLeast"/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3</w:t>
      </w:r>
    </w:p>
    <w:p w:rsidR="00B6126D" w:rsidRDefault="00B6126D"/>
    <w:tbl>
      <w:tblPr>
        <w:tblW w:w="148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545"/>
        <w:gridCol w:w="916"/>
        <w:gridCol w:w="867"/>
        <w:gridCol w:w="1300"/>
        <w:gridCol w:w="1138"/>
        <w:gridCol w:w="827"/>
        <w:gridCol w:w="417"/>
        <w:gridCol w:w="554"/>
        <w:gridCol w:w="827"/>
        <w:gridCol w:w="1564"/>
        <w:gridCol w:w="812"/>
        <w:gridCol w:w="420"/>
        <w:gridCol w:w="830"/>
        <w:gridCol w:w="996"/>
        <w:gridCol w:w="955"/>
        <w:gridCol w:w="641"/>
      </w:tblGrid>
      <w:tr w:rsidR="00B6126D">
        <w:trPr>
          <w:trHeight w:val="550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食品监督抽检不合格产品信息</w:t>
            </w:r>
          </w:p>
        </w:tc>
      </w:tr>
      <w:tr w:rsidR="00B6126D">
        <w:trPr>
          <w:trHeight w:val="763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本次公示的食品主要为为饼干、餐饮食品、糕点、粮食加工品、食糖、食用农产品、食用油油脂及其制品、蔬菜制品、水产制品、调味品等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个大类，共抽取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批次，其中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批次合格，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批次不合格。</w:t>
            </w:r>
          </w:p>
        </w:tc>
      </w:tr>
      <w:tr w:rsidR="00B6126D">
        <w:trPr>
          <w:trHeight w:val="1240"/>
          <w:jc w:val="center"/>
        </w:trPr>
        <w:tc>
          <w:tcPr>
            <w:tcW w:w="148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检验依据是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10371-2003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《鸡精调味料》、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SB/T 10296-2009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《甜面酱》、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Q/WMCC0002S-2019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《加（高）鲜味精》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Q/WJB 0030S-2020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《胡椒粉》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317-2018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《白砂糖》，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GB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13104-2014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食糖》、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21999-2008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《蚝油》、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GB/T 19111-2017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《玉米油》，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2716-2018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植物油》、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GB/T 18623-2011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《地理标志产品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镇江香醋》、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7100-2015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饼干》、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7099-2015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糕点、面包》、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NY/T 1040-2012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《绿色食品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食用盐》、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GB 2760-2014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食品添加剂使用标准》，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2762-2017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食品中污染物限量》，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2761-2017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食品中真菌毒素限量》、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2763-2019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食品中农药最大残留限量》、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14934-2016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消毒餐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具》、食品整治办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[2008]3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第一批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》，整顿办函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[2011]1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号《食品中可能违法添加的非食用物质和易滥用的食品添加剂品种名单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第五批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》农业农村部公告第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号《食品动物中禁止使用的药品及其他化合物清单》，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GB 31650-2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《食品安全国家标准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食品中兽药最大残留限量》等标准和指标的要求。</w:t>
            </w:r>
          </w:p>
        </w:tc>
      </w:tr>
      <w:tr w:rsidR="00B6126D">
        <w:trPr>
          <w:trHeight w:val="48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抽样编号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标称生产企业名称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标称生产企业地址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食品名称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商标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生产日期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不合格项目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检验结果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║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lang w:bidi="ar"/>
              </w:rPr>
              <w:t>标准值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分类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公告号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公告日期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任务来源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项目名称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检验机构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  <w:u w:val="single"/>
                <w:lang w:bidi="ar"/>
              </w:rPr>
              <w:t>备注</w:t>
            </w:r>
          </w:p>
        </w:tc>
      </w:tr>
      <w:tr w:rsidR="00B6126D">
        <w:trPr>
          <w:trHeight w:val="11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103486919488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武汉市江汉区红领巾学校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武汉市江汉区中央商务区淮海路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密胺勺子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大肠菌群（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/50cm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²）║检出║不得检出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B6126D">
        <w:trPr>
          <w:trHeight w:val="11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420103486919490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武汉市第七十一中学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武汉市江汉区汉兴街道姑嫂树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筷子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2021-09-09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大肠菌群（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/50cm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²）║检出║不得检出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B6126D">
        <w:trPr>
          <w:trHeight w:val="1120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XC21420103486913997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武汉市江汉区维特幼儿园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武汉市江汉区姑嫂树园丁苑小区内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筷子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2021-09-10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大肠菌群（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/50cm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²）║检出║不得检出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B6126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武汉市江汉区市场监督管理局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湖北琪谱检测技术有限公司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B6126D" w:rsidRDefault="009F756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 w:rsidR="00B6126D" w:rsidRDefault="00B6126D"/>
    <w:sectPr w:rsidR="00B6126D">
      <w:pgSz w:w="16838" w:h="11906" w:orient="landscape"/>
      <w:pgMar w:top="680" w:right="1247" w:bottom="68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E0E9E"/>
    <w:multiLevelType w:val="singleLevel"/>
    <w:tmpl w:val="5BBE0E9E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9F7562"/>
    <w:rsid w:val="00A8295A"/>
    <w:rsid w:val="00B23B6A"/>
    <w:rsid w:val="00B6126D"/>
    <w:rsid w:val="00E42CB3"/>
    <w:rsid w:val="00E46226"/>
    <w:rsid w:val="00F635EF"/>
    <w:rsid w:val="00FF6D5C"/>
    <w:rsid w:val="017569C0"/>
    <w:rsid w:val="028E66E9"/>
    <w:rsid w:val="03F40003"/>
    <w:rsid w:val="050F62F0"/>
    <w:rsid w:val="06691466"/>
    <w:rsid w:val="080C59EC"/>
    <w:rsid w:val="08314278"/>
    <w:rsid w:val="09366384"/>
    <w:rsid w:val="0BC94FD8"/>
    <w:rsid w:val="0BCD3C6B"/>
    <w:rsid w:val="0CAC675E"/>
    <w:rsid w:val="0D7F0B81"/>
    <w:rsid w:val="0E2E2058"/>
    <w:rsid w:val="0FDA3112"/>
    <w:rsid w:val="10242E4F"/>
    <w:rsid w:val="10CA6176"/>
    <w:rsid w:val="11153222"/>
    <w:rsid w:val="11E71692"/>
    <w:rsid w:val="120E2BA5"/>
    <w:rsid w:val="124C409E"/>
    <w:rsid w:val="134D1D73"/>
    <w:rsid w:val="14117728"/>
    <w:rsid w:val="144D4DD5"/>
    <w:rsid w:val="14D9755A"/>
    <w:rsid w:val="14F57232"/>
    <w:rsid w:val="16567279"/>
    <w:rsid w:val="192456ED"/>
    <w:rsid w:val="1BE44956"/>
    <w:rsid w:val="1E5B4B05"/>
    <w:rsid w:val="1FF850CA"/>
    <w:rsid w:val="210A1379"/>
    <w:rsid w:val="221A24B0"/>
    <w:rsid w:val="22E10AB0"/>
    <w:rsid w:val="25B3434E"/>
    <w:rsid w:val="29325047"/>
    <w:rsid w:val="29724B5A"/>
    <w:rsid w:val="2AD425DD"/>
    <w:rsid w:val="2C8867CD"/>
    <w:rsid w:val="2D633388"/>
    <w:rsid w:val="2E7D6B2C"/>
    <w:rsid w:val="2FE77B1A"/>
    <w:rsid w:val="30346174"/>
    <w:rsid w:val="30D26F1B"/>
    <w:rsid w:val="313F6FD8"/>
    <w:rsid w:val="32D60DD9"/>
    <w:rsid w:val="340F3EC8"/>
    <w:rsid w:val="34C40D61"/>
    <w:rsid w:val="35106FEF"/>
    <w:rsid w:val="36391D28"/>
    <w:rsid w:val="3970597E"/>
    <w:rsid w:val="3A3D1EF7"/>
    <w:rsid w:val="3BC07CF2"/>
    <w:rsid w:val="3BF347FA"/>
    <w:rsid w:val="3FCF1298"/>
    <w:rsid w:val="3FD01A7B"/>
    <w:rsid w:val="42093D23"/>
    <w:rsid w:val="43A4514A"/>
    <w:rsid w:val="45B87172"/>
    <w:rsid w:val="46105FB9"/>
    <w:rsid w:val="478D25A1"/>
    <w:rsid w:val="47B22D53"/>
    <w:rsid w:val="487B2F33"/>
    <w:rsid w:val="4A103241"/>
    <w:rsid w:val="4BCD00AF"/>
    <w:rsid w:val="4BDC1EFD"/>
    <w:rsid w:val="4D1736DC"/>
    <w:rsid w:val="4E466DFA"/>
    <w:rsid w:val="4F8D2FE6"/>
    <w:rsid w:val="51623734"/>
    <w:rsid w:val="51E42053"/>
    <w:rsid w:val="537C1D90"/>
    <w:rsid w:val="547E0312"/>
    <w:rsid w:val="551412FE"/>
    <w:rsid w:val="598B3CCB"/>
    <w:rsid w:val="59C949DD"/>
    <w:rsid w:val="5AEA2944"/>
    <w:rsid w:val="5B742669"/>
    <w:rsid w:val="5C2B4371"/>
    <w:rsid w:val="5DF03AB3"/>
    <w:rsid w:val="5E47137F"/>
    <w:rsid w:val="60FA675F"/>
    <w:rsid w:val="64ED08C1"/>
    <w:rsid w:val="64FC3580"/>
    <w:rsid w:val="653A6CD8"/>
    <w:rsid w:val="6592146E"/>
    <w:rsid w:val="65D65509"/>
    <w:rsid w:val="676C0B42"/>
    <w:rsid w:val="6A4D04C5"/>
    <w:rsid w:val="6B605155"/>
    <w:rsid w:val="6BF07BE8"/>
    <w:rsid w:val="6EBE1AB3"/>
    <w:rsid w:val="707F3560"/>
    <w:rsid w:val="70E13917"/>
    <w:rsid w:val="70EB6176"/>
    <w:rsid w:val="71527586"/>
    <w:rsid w:val="72802BC0"/>
    <w:rsid w:val="749B15A1"/>
    <w:rsid w:val="75A86251"/>
    <w:rsid w:val="75DD685F"/>
    <w:rsid w:val="77606AE5"/>
    <w:rsid w:val="78E87D51"/>
    <w:rsid w:val="79396699"/>
    <w:rsid w:val="79A4589B"/>
    <w:rsid w:val="7E03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6D28A2-FEDA-46BD-991C-68860B75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semiHidden/>
    <w:qFormat/>
    <w:pPr>
      <w:ind w:firstLineChars="200" w:firstLine="420"/>
    </w:p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16">
    <w:name w:val="16"/>
    <w:basedOn w:val="a0"/>
    <w:qFormat/>
    <w:rPr>
      <w:rFonts w:ascii="仿宋_GB2312" w:eastAsia="仿宋_GB2312" w:hint="eastAsia"/>
      <w:color w:val="FF0000"/>
      <w:sz w:val="24"/>
      <w:szCs w:val="24"/>
    </w:rPr>
  </w:style>
  <w:style w:type="character" w:customStyle="1" w:styleId="17">
    <w:name w:val="17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6"/>
      <w:szCs w:val="16"/>
      <w:u w:val="single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et4">
    <w:name w:val="et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">
    <w:name w:val="et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7">
    <w:name w:val="et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8">
    <w:name w:val="et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9">
    <w:name w:val="et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0">
    <w:name w:val="et1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1">
    <w:name w:val="et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3">
    <w:name w:val="et1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4">
    <w:name w:val="et1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5">
    <w:name w:val="et1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6">
    <w:name w:val="et1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22"/>
      <w:szCs w:val="22"/>
    </w:rPr>
  </w:style>
  <w:style w:type="paragraph" w:customStyle="1" w:styleId="et17">
    <w:name w:val="et1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8">
    <w:name w:val="et1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19">
    <w:name w:val="et1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font81">
    <w:name w:val="font8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single"/>
    </w:rPr>
  </w:style>
  <w:style w:type="character" w:customStyle="1" w:styleId="font101">
    <w:name w:val="font10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single"/>
    </w:rPr>
  </w:style>
  <w:style w:type="character" w:customStyle="1" w:styleId="font131">
    <w:name w:val="font13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333333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hint="eastAsia"/>
      <w:color w:val="FF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" w:eastAsia="仿宋" w:hAnsi="仿宋" w:hint="eastAsia"/>
      <w:b/>
      <w:bCs/>
      <w:color w:val="000000"/>
      <w:sz w:val="16"/>
      <w:szCs w:val="16"/>
      <w:u w:val="none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et20">
    <w:name w:val="et2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1">
    <w:name w:val="et2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2">
    <w:name w:val="et22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et24">
    <w:name w:val="et2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font14">
    <w:name w:val="font14"/>
    <w:basedOn w:val="a0"/>
    <w:qFormat/>
    <w:rPr>
      <w:rFonts w:ascii="仿宋" w:eastAsia="仿宋" w:hAnsi="仿宋" w:hint="eastAsia"/>
      <w:color w:val="333333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仿宋" w:eastAsia="仿宋" w:hAnsi="仿宋" w:hint="eastAsia"/>
      <w:b/>
      <w:bCs/>
      <w:color w:val="000000"/>
      <w:sz w:val="18"/>
      <w:szCs w:val="18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hint="eastAsia"/>
      <w:color w:val="000000"/>
      <w:sz w:val="16"/>
      <w:szCs w:val="16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b/>
      <w:color w:val="00000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1744</Words>
  <Characters>9946</Characters>
  <Application>Microsoft Office Word</Application>
  <DocSecurity>0</DocSecurity>
  <Lines>82</Lines>
  <Paragraphs>23</Paragraphs>
  <ScaleCrop>false</ScaleCrop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刘月</dc:creator>
  <cp:lastModifiedBy>user</cp:lastModifiedBy>
  <cp:revision>5</cp:revision>
  <cp:lastPrinted>2018-08-20T07:41:00Z</cp:lastPrinted>
  <dcterms:created xsi:type="dcterms:W3CDTF">2020-04-27T07:29:00Z</dcterms:created>
  <dcterms:modified xsi:type="dcterms:W3CDTF">2021-09-30T03:29:00Z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671C97BE389A4C908F99BB6013B32920</vt:lpwstr>
  </property>
</Properties>
</file>