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B3589" w14:textId="143276CA" w:rsidR="0006439E" w:rsidRDefault="00000000">
      <w:pPr>
        <w:pStyle w:val="2"/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shd w:val="clear" w:color="auto" w:fill="FFFFFF"/>
        </w:rPr>
        <w:t>江汉区市场监督管理局 食品安全监督抽检信息公告（</w:t>
      </w:r>
      <w:r>
        <w:rPr>
          <w:rFonts w:ascii="微软雅黑" w:eastAsia="微软雅黑" w:hAnsi="微软雅黑"/>
          <w:shd w:val="clear" w:color="auto" w:fill="FFFFFF"/>
        </w:rPr>
        <w:t>202</w:t>
      </w:r>
      <w:r>
        <w:rPr>
          <w:rFonts w:ascii="微软雅黑" w:eastAsia="微软雅黑" w:hAnsi="微软雅黑" w:hint="eastAsia"/>
          <w:shd w:val="clear" w:color="auto" w:fill="FFFFFF"/>
        </w:rPr>
        <w:t>4年第</w:t>
      </w:r>
      <w:r w:rsidR="005D56B8">
        <w:rPr>
          <w:rFonts w:ascii="微软雅黑" w:eastAsia="微软雅黑" w:hAnsi="微软雅黑" w:hint="eastAsia"/>
          <w:shd w:val="clear" w:color="auto" w:fill="FFFFFF"/>
        </w:rPr>
        <w:t>四十</w:t>
      </w:r>
      <w:r w:rsidR="00B15090">
        <w:rPr>
          <w:rFonts w:ascii="微软雅黑" w:eastAsia="微软雅黑" w:hAnsi="微软雅黑" w:hint="eastAsia"/>
          <w:shd w:val="clear" w:color="auto" w:fill="FFFFFF"/>
        </w:rPr>
        <w:t>三</w:t>
      </w:r>
      <w:r>
        <w:rPr>
          <w:rFonts w:ascii="微软雅黑" w:eastAsia="微软雅黑" w:hAnsi="微软雅黑" w:hint="eastAsia"/>
          <w:shd w:val="clear" w:color="auto" w:fill="FFFFFF"/>
        </w:rPr>
        <w:t>期）</w:t>
      </w:r>
      <w:r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 xml:space="preserve"> </w:t>
      </w:r>
    </w:p>
    <w:p w14:paraId="0031A982" w14:textId="510C4DF0" w:rsidR="0006439E" w:rsidRDefault="00000000">
      <w:pPr>
        <w:pStyle w:val="a7"/>
        <w:widowControl/>
        <w:shd w:val="clear" w:color="auto" w:fill="FFFFFF"/>
        <w:spacing w:after="210" w:afterAutospacing="0" w:line="720" w:lineRule="exact"/>
        <w:ind w:firstLineChars="200" w:firstLine="600"/>
        <w:rPr>
          <w:rFonts w:ascii="仿宋" w:eastAsia="仿宋" w:hAnsi="仿宋" w:hint="eastAsia"/>
          <w:color w:val="333333"/>
          <w:sz w:val="30"/>
          <w:szCs w:val="30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根据《中华人民共和国食品安全法》及其实施条例等规定，我区开展了食品安全监督抽检，现将部分2024年</w:t>
      </w:r>
      <w:r w:rsidR="005D56B8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9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月抽检信息予以公布。</w:t>
      </w:r>
    </w:p>
    <w:p w14:paraId="0C408073" w14:textId="77777777" w:rsidR="0006439E" w:rsidRDefault="00000000">
      <w:pPr>
        <w:pStyle w:val="a7"/>
        <w:widowControl/>
        <w:shd w:val="clear" w:color="auto" w:fill="FFFFFF"/>
        <w:spacing w:after="210" w:afterAutospacing="0" w:line="720" w:lineRule="exact"/>
        <w:ind w:firstLineChars="200" w:firstLine="600"/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一、总体情况。</w:t>
      </w:r>
    </w:p>
    <w:p w14:paraId="218C734E" w14:textId="6AE59F27" w:rsidR="0006439E" w:rsidRDefault="00000000" w:rsidP="00B15090">
      <w:pPr>
        <w:pStyle w:val="a7"/>
        <w:widowControl/>
        <w:shd w:val="clear" w:color="auto" w:fill="FFFFFF"/>
        <w:spacing w:after="210" w:line="720" w:lineRule="exact"/>
        <w:ind w:firstLineChars="200" w:firstLine="600"/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本次公示的食品主要为</w:t>
      </w:r>
      <w:r w:rsidR="00B15090" w:rsidRPr="00B15090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调味品</w:t>
      </w:r>
      <w:r w:rsidR="00B15090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，</w:t>
      </w:r>
      <w:r w:rsidR="00B15090" w:rsidRPr="00B15090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粮食加工品</w:t>
      </w:r>
      <w:r w:rsidR="00B15090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，</w:t>
      </w:r>
      <w:r w:rsidR="00B15090" w:rsidRPr="00B15090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蔬菜制品</w:t>
      </w:r>
      <w:r w:rsidR="00B15090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，</w:t>
      </w:r>
      <w:r w:rsidR="00B15090" w:rsidRPr="00B15090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淀粉及淀粉制品</w:t>
      </w:r>
      <w:r w:rsidR="00B15090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4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个大类，共抽取</w:t>
      </w:r>
      <w:r w:rsidR="00992B54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4</w:t>
      </w:r>
      <w:r w:rsidR="00B15090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8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批次，其中</w:t>
      </w:r>
      <w:r w:rsidR="00B15090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48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批次合格，0批次不合格。具体信息详见附件。</w:t>
      </w:r>
    </w:p>
    <w:p w14:paraId="243029AE" w14:textId="77777777" w:rsidR="0006439E" w:rsidRDefault="0006439E">
      <w:pPr>
        <w:widowControl/>
        <w:shd w:val="clear" w:color="auto" w:fill="FFFFFF"/>
        <w:spacing w:after="210" w:line="400" w:lineRule="exact"/>
        <w:ind w:firstLine="420"/>
        <w:jc w:val="right"/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</w:pPr>
    </w:p>
    <w:p w14:paraId="66BBC533" w14:textId="77777777" w:rsidR="0006439E" w:rsidRDefault="0006439E">
      <w:pPr>
        <w:widowControl/>
        <w:shd w:val="clear" w:color="auto" w:fill="FFFFFF"/>
        <w:spacing w:after="210" w:line="400" w:lineRule="exact"/>
        <w:ind w:firstLine="420"/>
        <w:jc w:val="right"/>
        <w:rPr>
          <w:rFonts w:ascii="宋体" w:hAnsi="宋体" w:hint="eastAsia"/>
          <w:color w:val="333333"/>
          <w:kern w:val="0"/>
          <w:sz w:val="30"/>
          <w:szCs w:val="30"/>
          <w:shd w:val="clear" w:color="auto" w:fill="FFFFFF"/>
        </w:rPr>
      </w:pPr>
    </w:p>
    <w:p w14:paraId="4C891493" w14:textId="51F50894" w:rsidR="0006439E" w:rsidRDefault="00000000">
      <w:pPr>
        <w:widowControl/>
        <w:shd w:val="clear" w:color="auto" w:fill="FFFFFF"/>
        <w:spacing w:after="210" w:line="400" w:lineRule="exact"/>
        <w:ind w:firstLine="420"/>
        <w:jc w:val="right"/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仿宋" w:eastAsia="仿宋" w:hAnsi="仿宋"/>
          <w:color w:val="333333"/>
          <w:kern w:val="0"/>
          <w:sz w:val="30"/>
          <w:szCs w:val="30"/>
          <w:shd w:val="clear" w:color="auto" w:fill="FFFFFF"/>
        </w:rPr>
        <w:t>202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4年</w:t>
      </w:r>
      <w:r w:rsidR="005D56B8"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10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月</w:t>
      </w:r>
      <w:r w:rsidR="009969E5"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23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日</w:t>
      </w:r>
    </w:p>
    <w:p w14:paraId="41E721DF" w14:textId="77777777" w:rsidR="0006439E" w:rsidRDefault="0006439E">
      <w:pPr>
        <w:pStyle w:val="a7"/>
        <w:widowControl/>
        <w:shd w:val="clear" w:color="auto" w:fill="FFFFFF"/>
        <w:spacing w:after="210" w:afterAutospacing="0" w:line="400" w:lineRule="exact"/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</w:pPr>
    </w:p>
    <w:p w14:paraId="5B0B3303" w14:textId="77777777" w:rsidR="0006439E" w:rsidRDefault="0006439E">
      <w:pPr>
        <w:pStyle w:val="a7"/>
        <w:widowControl/>
        <w:shd w:val="clear" w:color="auto" w:fill="FFFFFF"/>
        <w:spacing w:after="210" w:afterAutospacing="0" w:line="400" w:lineRule="exact"/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</w:pPr>
    </w:p>
    <w:p w14:paraId="57B0F379" w14:textId="77777777" w:rsidR="0006439E" w:rsidRDefault="00000000">
      <w:pPr>
        <w:pStyle w:val="a7"/>
        <w:widowControl/>
        <w:shd w:val="clear" w:color="auto" w:fill="FFFFFF"/>
        <w:spacing w:after="210" w:afterAutospacing="0" w:line="400" w:lineRule="exact"/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附件：</w:t>
      </w:r>
    </w:p>
    <w:p w14:paraId="3A794CB0" w14:textId="77777777" w:rsidR="0006439E" w:rsidRDefault="00000000">
      <w:pPr>
        <w:pStyle w:val="a7"/>
        <w:widowControl/>
        <w:shd w:val="clear" w:color="auto" w:fill="FFFFFF"/>
        <w:spacing w:after="210" w:afterAutospacing="0" w:line="400" w:lineRule="exact"/>
        <w:ind w:firstLine="420"/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1.本次检验项目</w:t>
      </w:r>
    </w:p>
    <w:p w14:paraId="5A7FCCB5" w14:textId="6473CE9E" w:rsidR="0006439E" w:rsidRDefault="00000000">
      <w:pPr>
        <w:pStyle w:val="a7"/>
        <w:widowControl/>
        <w:shd w:val="clear" w:color="auto" w:fill="FFFFFF"/>
        <w:spacing w:after="210" w:afterAutospacing="0" w:line="400" w:lineRule="exact"/>
        <w:ind w:firstLine="420"/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2.食品抽检合格-2024</w:t>
      </w:r>
      <w:r w:rsidR="005D56B8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10</w:t>
      </w:r>
      <w:r w:rsidR="009969E5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23</w:t>
      </w:r>
    </w:p>
    <w:p w14:paraId="73DD349C" w14:textId="77777777" w:rsidR="0006439E" w:rsidRDefault="00000000">
      <w:pPr>
        <w:rPr>
          <w:rFonts w:ascii="微软雅黑" w:eastAsia="微软雅黑" w:hAnsi="微软雅黑" w:hint="eastAsia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br w:type="page"/>
      </w:r>
    </w:p>
    <w:p w14:paraId="0838445A" w14:textId="77777777" w:rsidR="0006439E" w:rsidRDefault="00000000">
      <w:pPr>
        <w:pStyle w:val="a7"/>
        <w:widowControl/>
        <w:shd w:val="clear" w:color="auto" w:fill="FFFFFF"/>
        <w:spacing w:after="210" w:afterAutospacing="0" w:line="420" w:lineRule="atLeast"/>
        <w:rPr>
          <w:rFonts w:ascii="微软雅黑" w:eastAsia="微软雅黑" w:hAnsi="微软雅黑" w:hint="eastAsia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lastRenderedPageBreak/>
        <w:t>附件1</w:t>
      </w:r>
    </w:p>
    <w:p w14:paraId="71A2F7F3" w14:textId="77777777" w:rsidR="0006439E" w:rsidRDefault="00000000">
      <w:pPr>
        <w:pStyle w:val="1"/>
        <w:jc w:val="center"/>
        <w:rPr>
          <w:rFonts w:ascii="宋体" w:hAnsi="宋体" w:hint="eastAsia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本次检验项目</w:t>
      </w:r>
    </w:p>
    <w:p w14:paraId="140F1B84" w14:textId="289D8385" w:rsidR="0006439E" w:rsidRDefault="00000000">
      <w:pPr>
        <w:pStyle w:val="11"/>
        <w:ind w:firstLineChars="0" w:firstLine="0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</w:t>
      </w:r>
      <w:r w:rsidR="00B15090" w:rsidRPr="00B15090">
        <w:rPr>
          <w:rFonts w:ascii="黑体" w:eastAsia="黑体" w:hAnsi="黑体" w:hint="eastAsia"/>
          <w:sz w:val="30"/>
          <w:szCs w:val="30"/>
        </w:rPr>
        <w:t>调味品</w:t>
      </w:r>
    </w:p>
    <w:p w14:paraId="229F62B5" w14:textId="77777777" w:rsidR="0006439E" w:rsidRDefault="00000000">
      <w:pPr>
        <w:ind w:firstLineChars="100" w:firstLine="3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（一）抽检依据</w:t>
      </w:r>
    </w:p>
    <w:p w14:paraId="579A85BB" w14:textId="7A7B0478" w:rsidR="0006439E" w:rsidRDefault="00000000" w:rsidP="00B1509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抽检依据是</w:t>
      </w:r>
      <w:bookmarkStart w:id="0" w:name="OLE_LINK1"/>
      <w:r w:rsidR="00B15090" w:rsidRPr="00B15090">
        <w:rPr>
          <w:rFonts w:ascii="仿宋" w:eastAsia="仿宋" w:hAnsi="仿宋" w:hint="eastAsia"/>
          <w:sz w:val="30"/>
          <w:szCs w:val="30"/>
        </w:rPr>
        <w:t>GB 2760-2014《食品安全国家标准 食品添加剂使用标准》</w:t>
      </w:r>
      <w:r w:rsidR="00B15090">
        <w:rPr>
          <w:rFonts w:ascii="仿宋" w:eastAsia="仿宋" w:hAnsi="仿宋" w:hint="eastAsia"/>
          <w:sz w:val="30"/>
          <w:szCs w:val="30"/>
        </w:rPr>
        <w:t>，</w:t>
      </w:r>
      <w:r w:rsidR="00B15090" w:rsidRPr="00B15090">
        <w:rPr>
          <w:rFonts w:ascii="仿宋" w:eastAsia="仿宋" w:hAnsi="仿宋" w:hint="eastAsia"/>
          <w:sz w:val="30"/>
          <w:szCs w:val="30"/>
        </w:rPr>
        <w:t>GB 2762-2022《食品安全国家标准 食品中污染物限量》</w:t>
      </w:r>
      <w:r w:rsidR="00B15090">
        <w:rPr>
          <w:rFonts w:ascii="仿宋" w:eastAsia="仿宋" w:hAnsi="仿宋" w:hint="eastAsia"/>
          <w:sz w:val="30"/>
          <w:szCs w:val="30"/>
        </w:rPr>
        <w:t>，</w:t>
      </w:r>
      <w:r w:rsidR="00B15090" w:rsidRPr="00B15090">
        <w:rPr>
          <w:rFonts w:ascii="仿宋" w:eastAsia="仿宋" w:hAnsi="仿宋" w:hint="eastAsia"/>
          <w:sz w:val="30"/>
          <w:szCs w:val="30"/>
        </w:rPr>
        <w:t>GB/T 18186-2000《酿造酱油》</w:t>
      </w:r>
      <w:r w:rsidR="00B15090">
        <w:rPr>
          <w:rFonts w:ascii="仿宋" w:eastAsia="仿宋" w:hAnsi="仿宋" w:hint="eastAsia"/>
          <w:sz w:val="30"/>
          <w:szCs w:val="30"/>
        </w:rPr>
        <w:t>，</w:t>
      </w:r>
      <w:r w:rsidR="00B15090" w:rsidRPr="00B15090">
        <w:rPr>
          <w:rFonts w:ascii="仿宋" w:eastAsia="仿宋" w:hAnsi="仿宋" w:hint="eastAsia"/>
          <w:sz w:val="30"/>
          <w:szCs w:val="30"/>
        </w:rPr>
        <w:t>GB/T 8967-2007《谷氨酸钠(味精)》</w:t>
      </w:r>
      <w:bookmarkEnd w:id="0"/>
      <w:r w:rsidR="00B15090">
        <w:rPr>
          <w:rFonts w:ascii="仿宋" w:eastAsia="仿宋" w:hAnsi="仿宋" w:hint="eastAsia"/>
          <w:sz w:val="30"/>
          <w:szCs w:val="30"/>
        </w:rPr>
        <w:t>等产品指标</w:t>
      </w:r>
      <w:r>
        <w:rPr>
          <w:rFonts w:ascii="仿宋" w:eastAsia="仿宋" w:hAnsi="仿宋" w:hint="eastAsia"/>
          <w:sz w:val="30"/>
          <w:szCs w:val="30"/>
        </w:rPr>
        <w:t>的要求。</w:t>
      </w:r>
    </w:p>
    <w:p w14:paraId="5E0937D0" w14:textId="77777777" w:rsidR="0006439E" w:rsidRDefault="00000000">
      <w:pPr>
        <w:ind w:left="3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（二）检验项目 </w:t>
      </w:r>
    </w:p>
    <w:p w14:paraId="359758A9" w14:textId="77777777" w:rsidR="00B972E3" w:rsidRPr="00B972E3" w:rsidRDefault="00B972E3" w:rsidP="00B972E3">
      <w:pPr>
        <w:pStyle w:val="11"/>
        <w:ind w:firstLine="600"/>
        <w:rPr>
          <w:rFonts w:ascii="仿宋" w:eastAsia="仿宋" w:hAnsi="仿宋" w:hint="eastAsia"/>
          <w:sz w:val="30"/>
          <w:szCs w:val="30"/>
        </w:rPr>
      </w:pPr>
      <w:r w:rsidRPr="00B972E3">
        <w:rPr>
          <w:rFonts w:ascii="仿宋" w:eastAsia="仿宋" w:hAnsi="仿宋" w:hint="eastAsia"/>
          <w:sz w:val="30"/>
          <w:szCs w:val="30"/>
        </w:rPr>
        <w:t>1.鸡粉、鸡精调味料抽检项目为甜蜜素(以</w:t>
      </w:r>
      <w:proofErr w:type="gramStart"/>
      <w:r w:rsidRPr="00B972E3">
        <w:rPr>
          <w:rFonts w:ascii="仿宋" w:eastAsia="仿宋" w:hAnsi="仿宋" w:hint="eastAsia"/>
          <w:sz w:val="30"/>
          <w:szCs w:val="30"/>
        </w:rPr>
        <w:t>环己基氨基磺酸</w:t>
      </w:r>
      <w:proofErr w:type="gramEnd"/>
      <w:r w:rsidRPr="00B972E3">
        <w:rPr>
          <w:rFonts w:ascii="仿宋" w:eastAsia="仿宋" w:hAnsi="仿宋" w:hint="eastAsia"/>
          <w:sz w:val="30"/>
          <w:szCs w:val="30"/>
        </w:rPr>
        <w:t>计)、铅(以Pb计)、糖精钠(以糖精计)。</w:t>
      </w:r>
    </w:p>
    <w:p w14:paraId="0A312683" w14:textId="77777777" w:rsidR="00B972E3" w:rsidRPr="00B972E3" w:rsidRDefault="00B972E3" w:rsidP="00B972E3">
      <w:pPr>
        <w:pStyle w:val="11"/>
        <w:ind w:firstLine="600"/>
        <w:rPr>
          <w:rFonts w:ascii="仿宋" w:eastAsia="仿宋" w:hAnsi="仿宋" w:hint="eastAsia"/>
          <w:sz w:val="30"/>
          <w:szCs w:val="30"/>
        </w:rPr>
      </w:pPr>
      <w:r w:rsidRPr="00B972E3">
        <w:rPr>
          <w:rFonts w:ascii="仿宋" w:eastAsia="仿宋" w:hAnsi="仿宋" w:hint="eastAsia"/>
          <w:sz w:val="30"/>
          <w:szCs w:val="30"/>
        </w:rPr>
        <w:t>2.酱油抽检项目为三氯蔗糖、糖精钠(以糖精计)、脱氢乙酸及其钠盐(以脱氢乙酸计)、山梨</w:t>
      </w:r>
      <w:proofErr w:type="gramStart"/>
      <w:r w:rsidRPr="00B972E3">
        <w:rPr>
          <w:rFonts w:ascii="仿宋" w:eastAsia="仿宋" w:hAnsi="仿宋" w:hint="eastAsia"/>
          <w:sz w:val="30"/>
          <w:szCs w:val="30"/>
        </w:rPr>
        <w:t>酸及其</w:t>
      </w:r>
      <w:proofErr w:type="gramEnd"/>
      <w:r w:rsidRPr="00B972E3">
        <w:rPr>
          <w:rFonts w:ascii="仿宋" w:eastAsia="仿宋" w:hAnsi="仿宋" w:hint="eastAsia"/>
          <w:sz w:val="30"/>
          <w:szCs w:val="30"/>
        </w:rPr>
        <w:t>钾盐(以</w:t>
      </w:r>
      <w:proofErr w:type="gramStart"/>
      <w:r w:rsidRPr="00B972E3">
        <w:rPr>
          <w:rFonts w:ascii="仿宋" w:eastAsia="仿宋" w:hAnsi="仿宋" w:hint="eastAsia"/>
          <w:sz w:val="30"/>
          <w:szCs w:val="30"/>
        </w:rPr>
        <w:t>山梨酸计</w:t>
      </w:r>
      <w:proofErr w:type="gramEnd"/>
      <w:r w:rsidRPr="00B972E3">
        <w:rPr>
          <w:rFonts w:ascii="仿宋" w:eastAsia="仿宋" w:hAnsi="仿宋" w:hint="eastAsia"/>
          <w:sz w:val="30"/>
          <w:szCs w:val="30"/>
        </w:rPr>
        <w:t>)、苯甲酸及其钠盐(以苯甲酸计)、铵盐(以占氨基酸态氮的百分比计)、全氮(</w:t>
      </w:r>
      <w:proofErr w:type="gramStart"/>
      <w:r w:rsidRPr="00B972E3">
        <w:rPr>
          <w:rFonts w:ascii="仿宋" w:eastAsia="仿宋" w:hAnsi="仿宋" w:hint="eastAsia"/>
          <w:sz w:val="30"/>
          <w:szCs w:val="30"/>
        </w:rPr>
        <w:t>以氮计</w:t>
      </w:r>
      <w:proofErr w:type="gramEnd"/>
      <w:r w:rsidRPr="00B972E3">
        <w:rPr>
          <w:rFonts w:ascii="仿宋" w:eastAsia="仿宋" w:hAnsi="仿宋" w:hint="eastAsia"/>
          <w:sz w:val="30"/>
          <w:szCs w:val="30"/>
        </w:rPr>
        <w:t>)、氨基酸态氮(</w:t>
      </w:r>
      <w:proofErr w:type="gramStart"/>
      <w:r w:rsidRPr="00B972E3">
        <w:rPr>
          <w:rFonts w:ascii="仿宋" w:eastAsia="仿宋" w:hAnsi="仿宋" w:hint="eastAsia"/>
          <w:sz w:val="30"/>
          <w:szCs w:val="30"/>
        </w:rPr>
        <w:t>以氮计</w:t>
      </w:r>
      <w:proofErr w:type="gramEnd"/>
      <w:r w:rsidRPr="00B972E3">
        <w:rPr>
          <w:rFonts w:ascii="仿宋" w:eastAsia="仿宋" w:hAnsi="仿宋" w:hint="eastAsia"/>
          <w:sz w:val="30"/>
          <w:szCs w:val="30"/>
        </w:rPr>
        <w:t>)。</w:t>
      </w:r>
    </w:p>
    <w:p w14:paraId="1A9F1E46" w14:textId="77777777" w:rsidR="00B972E3" w:rsidRPr="00B972E3" w:rsidRDefault="00B972E3" w:rsidP="00B972E3">
      <w:pPr>
        <w:pStyle w:val="11"/>
        <w:ind w:firstLine="600"/>
        <w:rPr>
          <w:rFonts w:ascii="仿宋" w:eastAsia="仿宋" w:hAnsi="仿宋" w:hint="eastAsia"/>
          <w:sz w:val="30"/>
          <w:szCs w:val="30"/>
        </w:rPr>
      </w:pPr>
      <w:r w:rsidRPr="00B972E3">
        <w:rPr>
          <w:rFonts w:ascii="仿宋" w:eastAsia="仿宋" w:hAnsi="仿宋" w:hint="eastAsia"/>
          <w:sz w:val="30"/>
          <w:szCs w:val="30"/>
        </w:rPr>
        <w:t>3.辣椒、花椒、辣椒粉、花椒粉抽检项目为铅(以Pb计)、脱氢乙酸及其钠盐(以脱氢乙酸计)、二氧化硫残留量、胭脂红。</w:t>
      </w:r>
    </w:p>
    <w:p w14:paraId="65591D1F" w14:textId="77777777" w:rsidR="00B972E3" w:rsidRPr="00B972E3" w:rsidRDefault="00B972E3" w:rsidP="00B972E3">
      <w:pPr>
        <w:pStyle w:val="11"/>
        <w:ind w:firstLine="600"/>
        <w:rPr>
          <w:rFonts w:ascii="仿宋" w:eastAsia="仿宋" w:hAnsi="仿宋" w:hint="eastAsia"/>
          <w:sz w:val="30"/>
          <w:szCs w:val="30"/>
        </w:rPr>
      </w:pPr>
      <w:r w:rsidRPr="00B972E3">
        <w:rPr>
          <w:rFonts w:ascii="仿宋" w:eastAsia="仿宋" w:hAnsi="仿宋" w:hint="eastAsia"/>
          <w:sz w:val="30"/>
          <w:szCs w:val="30"/>
        </w:rPr>
        <w:t>4.料酒抽检项目为糖精钠(以糖精计)、脱氢乙酸及其钠盐(以脱氢乙酸计)、山梨</w:t>
      </w:r>
      <w:proofErr w:type="gramStart"/>
      <w:r w:rsidRPr="00B972E3">
        <w:rPr>
          <w:rFonts w:ascii="仿宋" w:eastAsia="仿宋" w:hAnsi="仿宋" w:hint="eastAsia"/>
          <w:sz w:val="30"/>
          <w:szCs w:val="30"/>
        </w:rPr>
        <w:t>酸及其</w:t>
      </w:r>
      <w:proofErr w:type="gramEnd"/>
      <w:r w:rsidRPr="00B972E3">
        <w:rPr>
          <w:rFonts w:ascii="仿宋" w:eastAsia="仿宋" w:hAnsi="仿宋" w:hint="eastAsia"/>
          <w:sz w:val="30"/>
          <w:szCs w:val="30"/>
        </w:rPr>
        <w:t>钾盐(以</w:t>
      </w:r>
      <w:proofErr w:type="gramStart"/>
      <w:r w:rsidRPr="00B972E3">
        <w:rPr>
          <w:rFonts w:ascii="仿宋" w:eastAsia="仿宋" w:hAnsi="仿宋" w:hint="eastAsia"/>
          <w:sz w:val="30"/>
          <w:szCs w:val="30"/>
        </w:rPr>
        <w:t>山梨酸计</w:t>
      </w:r>
      <w:proofErr w:type="gramEnd"/>
      <w:r w:rsidRPr="00B972E3">
        <w:rPr>
          <w:rFonts w:ascii="仿宋" w:eastAsia="仿宋" w:hAnsi="仿宋" w:hint="eastAsia"/>
          <w:sz w:val="30"/>
          <w:szCs w:val="30"/>
        </w:rPr>
        <w:t>)、苯甲酸及其钠盐(以苯甲酸计)。</w:t>
      </w:r>
    </w:p>
    <w:p w14:paraId="26BF2939" w14:textId="77777777" w:rsidR="00B972E3" w:rsidRPr="00B972E3" w:rsidRDefault="00B972E3" w:rsidP="00B972E3">
      <w:pPr>
        <w:pStyle w:val="11"/>
        <w:ind w:firstLine="600"/>
        <w:rPr>
          <w:rFonts w:ascii="仿宋" w:eastAsia="仿宋" w:hAnsi="仿宋" w:hint="eastAsia"/>
          <w:sz w:val="30"/>
          <w:szCs w:val="30"/>
        </w:rPr>
      </w:pPr>
      <w:r w:rsidRPr="00B972E3">
        <w:rPr>
          <w:rFonts w:ascii="仿宋" w:eastAsia="仿宋" w:hAnsi="仿宋" w:hint="eastAsia"/>
          <w:sz w:val="30"/>
          <w:szCs w:val="30"/>
        </w:rPr>
        <w:t>5.食醋抽检项目为总酸(以乙酸计)、苯甲酸及其钠盐(以苯甲酸计)、山梨</w:t>
      </w:r>
      <w:proofErr w:type="gramStart"/>
      <w:r w:rsidRPr="00B972E3">
        <w:rPr>
          <w:rFonts w:ascii="仿宋" w:eastAsia="仿宋" w:hAnsi="仿宋" w:hint="eastAsia"/>
          <w:sz w:val="30"/>
          <w:szCs w:val="30"/>
        </w:rPr>
        <w:t>酸及其</w:t>
      </w:r>
      <w:proofErr w:type="gramEnd"/>
      <w:r w:rsidRPr="00B972E3">
        <w:rPr>
          <w:rFonts w:ascii="仿宋" w:eastAsia="仿宋" w:hAnsi="仿宋" w:hint="eastAsia"/>
          <w:sz w:val="30"/>
          <w:szCs w:val="30"/>
        </w:rPr>
        <w:t>钾盐(以</w:t>
      </w:r>
      <w:proofErr w:type="gramStart"/>
      <w:r w:rsidRPr="00B972E3">
        <w:rPr>
          <w:rFonts w:ascii="仿宋" w:eastAsia="仿宋" w:hAnsi="仿宋" w:hint="eastAsia"/>
          <w:sz w:val="30"/>
          <w:szCs w:val="30"/>
        </w:rPr>
        <w:t>山梨酸计</w:t>
      </w:r>
      <w:proofErr w:type="gramEnd"/>
      <w:r w:rsidRPr="00B972E3">
        <w:rPr>
          <w:rFonts w:ascii="仿宋" w:eastAsia="仿宋" w:hAnsi="仿宋" w:hint="eastAsia"/>
          <w:sz w:val="30"/>
          <w:szCs w:val="30"/>
        </w:rPr>
        <w:t>)、脱氢乙酸及其钠盐(以</w:t>
      </w:r>
      <w:r w:rsidRPr="00B972E3">
        <w:rPr>
          <w:rFonts w:ascii="仿宋" w:eastAsia="仿宋" w:hAnsi="仿宋" w:hint="eastAsia"/>
          <w:sz w:val="30"/>
          <w:szCs w:val="30"/>
        </w:rPr>
        <w:lastRenderedPageBreak/>
        <w:t>脱氢乙酸计)。</w:t>
      </w:r>
    </w:p>
    <w:p w14:paraId="0E9D25F5" w14:textId="77777777" w:rsidR="00B972E3" w:rsidRPr="00B972E3" w:rsidRDefault="00B972E3" w:rsidP="00B972E3">
      <w:pPr>
        <w:pStyle w:val="11"/>
        <w:ind w:firstLine="600"/>
        <w:rPr>
          <w:rFonts w:ascii="仿宋" w:eastAsia="仿宋" w:hAnsi="仿宋" w:hint="eastAsia"/>
          <w:sz w:val="30"/>
          <w:szCs w:val="30"/>
        </w:rPr>
      </w:pPr>
      <w:r w:rsidRPr="00B972E3">
        <w:rPr>
          <w:rFonts w:ascii="仿宋" w:eastAsia="仿宋" w:hAnsi="仿宋" w:hint="eastAsia"/>
          <w:sz w:val="30"/>
          <w:szCs w:val="30"/>
        </w:rPr>
        <w:t>6.味精抽检项目为谷氨酸钠。</w:t>
      </w:r>
    </w:p>
    <w:p w14:paraId="643723B5" w14:textId="77777777" w:rsidR="0006439E" w:rsidRDefault="00B972E3" w:rsidP="00B972E3">
      <w:pPr>
        <w:pStyle w:val="11"/>
        <w:ind w:firstLine="600"/>
        <w:rPr>
          <w:rFonts w:ascii="仿宋" w:eastAsia="仿宋" w:hAnsi="仿宋" w:hint="eastAsia"/>
          <w:sz w:val="30"/>
          <w:szCs w:val="30"/>
        </w:rPr>
      </w:pPr>
      <w:r w:rsidRPr="00B972E3">
        <w:rPr>
          <w:rFonts w:ascii="仿宋" w:eastAsia="仿宋" w:hAnsi="仿宋" w:hint="eastAsia"/>
          <w:sz w:val="30"/>
          <w:szCs w:val="30"/>
        </w:rPr>
        <w:t>7.香辛料调味油抽检项目为酸价(以KOH计)、过氧化值、铅(以Pb计)。</w:t>
      </w:r>
    </w:p>
    <w:p w14:paraId="3261B6D0" w14:textId="4A7C1710" w:rsidR="00B972E3" w:rsidRDefault="00B972E3" w:rsidP="00B972E3">
      <w:pPr>
        <w:pStyle w:val="11"/>
        <w:ind w:firstLineChars="0" w:firstLine="0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二、粮食加工品</w:t>
      </w:r>
    </w:p>
    <w:p w14:paraId="69AF1E28" w14:textId="77777777" w:rsidR="00B972E3" w:rsidRDefault="00B972E3" w:rsidP="00B972E3">
      <w:pPr>
        <w:ind w:firstLineChars="100" w:firstLine="3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（一）抽检依据</w:t>
      </w:r>
    </w:p>
    <w:p w14:paraId="7E24C124" w14:textId="703D4B34" w:rsidR="00B972E3" w:rsidRDefault="00B972E3" w:rsidP="00B972E3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抽检依据是</w:t>
      </w:r>
      <w:r w:rsidRPr="00B15090">
        <w:rPr>
          <w:rFonts w:ascii="仿宋" w:eastAsia="仿宋" w:hAnsi="仿宋" w:hint="eastAsia"/>
          <w:sz w:val="30"/>
          <w:szCs w:val="30"/>
        </w:rPr>
        <w:t>GB 2760-2014《食品安全国家标准 食品添加剂使用标准》</w:t>
      </w:r>
      <w:r>
        <w:rPr>
          <w:rFonts w:ascii="仿宋" w:eastAsia="仿宋" w:hAnsi="仿宋" w:hint="eastAsia"/>
          <w:sz w:val="30"/>
          <w:szCs w:val="30"/>
        </w:rPr>
        <w:t>，</w:t>
      </w:r>
      <w:r w:rsidRPr="00B15090">
        <w:rPr>
          <w:rFonts w:ascii="仿宋" w:eastAsia="仿宋" w:hAnsi="仿宋" w:hint="eastAsia"/>
          <w:sz w:val="30"/>
          <w:szCs w:val="30"/>
        </w:rPr>
        <w:t>GB 2762-2022《食品安全国家标准 食品中污染物限量》</w:t>
      </w:r>
      <w:r>
        <w:rPr>
          <w:rFonts w:ascii="仿宋" w:eastAsia="仿宋" w:hAnsi="仿宋" w:hint="eastAsia"/>
          <w:sz w:val="30"/>
          <w:szCs w:val="30"/>
        </w:rPr>
        <w:t>等产品指标的要求。</w:t>
      </w:r>
    </w:p>
    <w:p w14:paraId="63126F66" w14:textId="77777777" w:rsidR="00B972E3" w:rsidRDefault="00B972E3" w:rsidP="00B972E3">
      <w:pPr>
        <w:ind w:left="3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（二）检验项目 </w:t>
      </w:r>
    </w:p>
    <w:p w14:paraId="443C8B80" w14:textId="77777777" w:rsidR="00B972E3" w:rsidRPr="00B972E3" w:rsidRDefault="00B972E3" w:rsidP="00B972E3">
      <w:pPr>
        <w:pStyle w:val="11"/>
        <w:ind w:firstLine="600"/>
        <w:rPr>
          <w:rFonts w:ascii="仿宋" w:eastAsia="仿宋" w:hAnsi="仿宋" w:hint="eastAsia"/>
          <w:sz w:val="30"/>
          <w:szCs w:val="30"/>
        </w:rPr>
      </w:pPr>
      <w:r w:rsidRPr="00B972E3">
        <w:rPr>
          <w:rFonts w:ascii="仿宋" w:eastAsia="仿宋" w:hAnsi="仿宋" w:hint="eastAsia"/>
          <w:sz w:val="30"/>
          <w:szCs w:val="30"/>
        </w:rPr>
        <w:t>1.大米抽检项目为铅(以Pb计)、镉(以Cd计)、无机砷(以As计)、苯并[a]</w:t>
      </w:r>
      <w:proofErr w:type="gramStart"/>
      <w:r w:rsidRPr="00B972E3">
        <w:rPr>
          <w:rFonts w:ascii="仿宋" w:eastAsia="仿宋" w:hAnsi="仿宋" w:hint="eastAsia"/>
          <w:sz w:val="30"/>
          <w:szCs w:val="30"/>
        </w:rPr>
        <w:t>芘</w:t>
      </w:r>
      <w:proofErr w:type="gramEnd"/>
      <w:r w:rsidRPr="00B972E3">
        <w:rPr>
          <w:rFonts w:ascii="仿宋" w:eastAsia="仿宋" w:hAnsi="仿宋" w:hint="eastAsia"/>
          <w:sz w:val="30"/>
          <w:szCs w:val="30"/>
        </w:rPr>
        <w:t>。</w:t>
      </w:r>
    </w:p>
    <w:p w14:paraId="61C08790" w14:textId="77777777" w:rsidR="00B972E3" w:rsidRPr="00B972E3" w:rsidRDefault="00B972E3" w:rsidP="00B972E3">
      <w:pPr>
        <w:pStyle w:val="11"/>
        <w:ind w:firstLine="600"/>
        <w:rPr>
          <w:rFonts w:ascii="仿宋" w:eastAsia="仿宋" w:hAnsi="仿宋" w:hint="eastAsia"/>
          <w:sz w:val="30"/>
          <w:szCs w:val="30"/>
        </w:rPr>
      </w:pPr>
      <w:r w:rsidRPr="00B972E3">
        <w:rPr>
          <w:rFonts w:ascii="仿宋" w:eastAsia="仿宋" w:hAnsi="仿宋" w:hint="eastAsia"/>
          <w:sz w:val="30"/>
          <w:szCs w:val="30"/>
        </w:rPr>
        <w:t>2.挂面抽检项目为铅(以Pb计)、脱氢乙酸及其钠盐(以脱氢乙酸计)。</w:t>
      </w:r>
    </w:p>
    <w:p w14:paraId="321D85E4" w14:textId="77777777" w:rsidR="00B972E3" w:rsidRPr="00B972E3" w:rsidRDefault="00B972E3" w:rsidP="00B972E3">
      <w:pPr>
        <w:pStyle w:val="11"/>
        <w:ind w:firstLine="600"/>
        <w:rPr>
          <w:rFonts w:ascii="仿宋" w:eastAsia="仿宋" w:hAnsi="仿宋" w:hint="eastAsia"/>
          <w:sz w:val="30"/>
          <w:szCs w:val="30"/>
        </w:rPr>
      </w:pPr>
      <w:r w:rsidRPr="00B972E3">
        <w:rPr>
          <w:rFonts w:ascii="仿宋" w:eastAsia="仿宋" w:hAnsi="仿宋" w:hint="eastAsia"/>
          <w:sz w:val="30"/>
          <w:szCs w:val="30"/>
        </w:rPr>
        <w:t>3.其他谷物粉类制成品抽检项目为铅(以Pb计)、苯甲酸及其钠盐(以苯甲酸计)、山梨</w:t>
      </w:r>
      <w:proofErr w:type="gramStart"/>
      <w:r w:rsidRPr="00B972E3">
        <w:rPr>
          <w:rFonts w:ascii="仿宋" w:eastAsia="仿宋" w:hAnsi="仿宋" w:hint="eastAsia"/>
          <w:sz w:val="30"/>
          <w:szCs w:val="30"/>
        </w:rPr>
        <w:t>酸及其</w:t>
      </w:r>
      <w:proofErr w:type="gramEnd"/>
      <w:r w:rsidRPr="00B972E3">
        <w:rPr>
          <w:rFonts w:ascii="仿宋" w:eastAsia="仿宋" w:hAnsi="仿宋" w:hint="eastAsia"/>
          <w:sz w:val="30"/>
          <w:szCs w:val="30"/>
        </w:rPr>
        <w:t>钾盐(以</w:t>
      </w:r>
      <w:proofErr w:type="gramStart"/>
      <w:r w:rsidRPr="00B972E3">
        <w:rPr>
          <w:rFonts w:ascii="仿宋" w:eastAsia="仿宋" w:hAnsi="仿宋" w:hint="eastAsia"/>
          <w:sz w:val="30"/>
          <w:szCs w:val="30"/>
        </w:rPr>
        <w:t>山梨酸计</w:t>
      </w:r>
      <w:proofErr w:type="gramEnd"/>
      <w:r w:rsidRPr="00B972E3">
        <w:rPr>
          <w:rFonts w:ascii="仿宋" w:eastAsia="仿宋" w:hAnsi="仿宋" w:hint="eastAsia"/>
          <w:sz w:val="30"/>
          <w:szCs w:val="30"/>
        </w:rPr>
        <w:t>)、脱氢乙酸及其钠盐(以脱氢乙酸计)。</w:t>
      </w:r>
    </w:p>
    <w:p w14:paraId="4A6C24D0" w14:textId="77777777" w:rsidR="00B972E3" w:rsidRDefault="00B972E3" w:rsidP="00B972E3">
      <w:pPr>
        <w:pStyle w:val="11"/>
        <w:ind w:firstLine="600"/>
        <w:rPr>
          <w:rFonts w:ascii="仿宋" w:eastAsia="仿宋" w:hAnsi="仿宋" w:hint="eastAsia"/>
          <w:sz w:val="30"/>
          <w:szCs w:val="30"/>
        </w:rPr>
      </w:pPr>
      <w:r w:rsidRPr="00B972E3">
        <w:rPr>
          <w:rFonts w:ascii="仿宋" w:eastAsia="仿宋" w:hAnsi="仿宋" w:hint="eastAsia"/>
          <w:sz w:val="30"/>
          <w:szCs w:val="30"/>
        </w:rPr>
        <w:t>4.生湿面制品抽检项目为铅(以Pb计)、苯甲酸及其钠盐(以苯甲酸计)、山梨</w:t>
      </w:r>
      <w:proofErr w:type="gramStart"/>
      <w:r w:rsidRPr="00B972E3">
        <w:rPr>
          <w:rFonts w:ascii="仿宋" w:eastAsia="仿宋" w:hAnsi="仿宋" w:hint="eastAsia"/>
          <w:sz w:val="30"/>
          <w:szCs w:val="30"/>
        </w:rPr>
        <w:t>酸及其</w:t>
      </w:r>
      <w:proofErr w:type="gramEnd"/>
      <w:r w:rsidRPr="00B972E3">
        <w:rPr>
          <w:rFonts w:ascii="仿宋" w:eastAsia="仿宋" w:hAnsi="仿宋" w:hint="eastAsia"/>
          <w:sz w:val="30"/>
          <w:szCs w:val="30"/>
        </w:rPr>
        <w:t>钾盐(以</w:t>
      </w:r>
      <w:proofErr w:type="gramStart"/>
      <w:r w:rsidRPr="00B972E3">
        <w:rPr>
          <w:rFonts w:ascii="仿宋" w:eastAsia="仿宋" w:hAnsi="仿宋" w:hint="eastAsia"/>
          <w:sz w:val="30"/>
          <w:szCs w:val="30"/>
        </w:rPr>
        <w:t>山梨酸计</w:t>
      </w:r>
      <w:proofErr w:type="gramEnd"/>
      <w:r w:rsidRPr="00B972E3">
        <w:rPr>
          <w:rFonts w:ascii="仿宋" w:eastAsia="仿宋" w:hAnsi="仿宋" w:hint="eastAsia"/>
          <w:sz w:val="30"/>
          <w:szCs w:val="30"/>
        </w:rPr>
        <w:t>)、脱氢乙酸及其钠盐(以脱氢乙酸计)。</w:t>
      </w:r>
    </w:p>
    <w:p w14:paraId="31CD1AAD" w14:textId="77C05AA1" w:rsidR="00B972E3" w:rsidRDefault="00B972E3" w:rsidP="00B972E3">
      <w:pPr>
        <w:pStyle w:val="11"/>
        <w:ind w:firstLineChars="0" w:firstLine="0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三、蔬菜制品</w:t>
      </w:r>
    </w:p>
    <w:p w14:paraId="248533E5" w14:textId="77777777" w:rsidR="00B972E3" w:rsidRDefault="00B972E3" w:rsidP="00B972E3">
      <w:pPr>
        <w:ind w:firstLineChars="100" w:firstLine="3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（一）抽检依据</w:t>
      </w:r>
    </w:p>
    <w:p w14:paraId="252491E3" w14:textId="2961C07C" w:rsidR="00B972E3" w:rsidRDefault="00B972E3" w:rsidP="00B972E3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抽检依据是</w:t>
      </w:r>
      <w:r w:rsidRPr="00B15090">
        <w:rPr>
          <w:rFonts w:ascii="仿宋" w:eastAsia="仿宋" w:hAnsi="仿宋" w:hint="eastAsia"/>
          <w:sz w:val="30"/>
          <w:szCs w:val="30"/>
        </w:rPr>
        <w:t>GB 2760-2014《食品安全国家标准 食品添加剂使用标准》</w:t>
      </w:r>
      <w:r>
        <w:rPr>
          <w:rFonts w:ascii="仿宋" w:eastAsia="仿宋" w:hAnsi="仿宋" w:hint="eastAsia"/>
          <w:sz w:val="30"/>
          <w:szCs w:val="30"/>
        </w:rPr>
        <w:t>，</w:t>
      </w:r>
      <w:r w:rsidRPr="00B15090">
        <w:rPr>
          <w:rFonts w:ascii="仿宋" w:eastAsia="仿宋" w:hAnsi="仿宋" w:hint="eastAsia"/>
          <w:sz w:val="30"/>
          <w:szCs w:val="30"/>
        </w:rPr>
        <w:t>GB 2762-2022《食品安全国家标准 食品中污染物限量》</w:t>
      </w:r>
      <w:r>
        <w:rPr>
          <w:rFonts w:ascii="仿宋" w:eastAsia="仿宋" w:hAnsi="仿宋" w:hint="eastAsia"/>
          <w:sz w:val="30"/>
          <w:szCs w:val="30"/>
        </w:rPr>
        <w:t>的要求。</w:t>
      </w:r>
    </w:p>
    <w:p w14:paraId="06FD8610" w14:textId="77777777" w:rsidR="00B972E3" w:rsidRDefault="00B972E3" w:rsidP="00B972E3">
      <w:pPr>
        <w:ind w:left="3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（二）检验项目 </w:t>
      </w:r>
    </w:p>
    <w:p w14:paraId="6E6218BD" w14:textId="77777777" w:rsidR="00B972E3" w:rsidRPr="00B972E3" w:rsidRDefault="00B972E3" w:rsidP="00B972E3">
      <w:pPr>
        <w:pStyle w:val="11"/>
        <w:ind w:firstLine="600"/>
        <w:rPr>
          <w:rFonts w:ascii="仿宋" w:eastAsia="仿宋" w:hAnsi="仿宋" w:hint="eastAsia"/>
          <w:sz w:val="30"/>
          <w:szCs w:val="30"/>
        </w:rPr>
      </w:pPr>
      <w:r w:rsidRPr="00B972E3">
        <w:rPr>
          <w:rFonts w:ascii="仿宋" w:eastAsia="仿宋" w:hAnsi="仿宋" w:hint="eastAsia"/>
          <w:sz w:val="30"/>
          <w:szCs w:val="30"/>
        </w:rPr>
        <w:t>1.干制食用菌抽检项目为铅(以Pb计)、镉(以Cd计)、甲基汞(以Hg计)、无机砷(以As计)。</w:t>
      </w:r>
    </w:p>
    <w:p w14:paraId="0C85BD30" w14:textId="77777777" w:rsidR="00B972E3" w:rsidRDefault="00B972E3" w:rsidP="00B972E3">
      <w:pPr>
        <w:pStyle w:val="11"/>
        <w:ind w:firstLine="600"/>
        <w:rPr>
          <w:rFonts w:ascii="仿宋" w:eastAsia="仿宋" w:hAnsi="仿宋" w:hint="eastAsia"/>
          <w:sz w:val="30"/>
          <w:szCs w:val="30"/>
        </w:rPr>
      </w:pPr>
      <w:r w:rsidRPr="00B972E3">
        <w:rPr>
          <w:rFonts w:ascii="仿宋" w:eastAsia="仿宋" w:hAnsi="仿宋"/>
          <w:sz w:val="30"/>
          <w:szCs w:val="30"/>
        </w:rPr>
        <w:t>2.</w:t>
      </w:r>
      <w:proofErr w:type="gramStart"/>
      <w:r w:rsidRPr="00B972E3">
        <w:rPr>
          <w:rFonts w:ascii="仿宋" w:eastAsia="仿宋" w:hAnsi="仿宋" w:hint="eastAsia"/>
          <w:sz w:val="30"/>
          <w:szCs w:val="30"/>
        </w:rPr>
        <w:t>酱</w:t>
      </w:r>
      <w:proofErr w:type="gramEnd"/>
      <w:r w:rsidRPr="00B972E3">
        <w:rPr>
          <w:rFonts w:ascii="仿宋" w:eastAsia="仿宋" w:hAnsi="仿宋" w:hint="eastAsia"/>
          <w:sz w:val="30"/>
          <w:szCs w:val="30"/>
        </w:rPr>
        <w:t>腌菜抽检项目为甜蜜素</w:t>
      </w:r>
      <w:r w:rsidRPr="00B972E3">
        <w:rPr>
          <w:rFonts w:ascii="仿宋" w:eastAsia="仿宋" w:hAnsi="仿宋"/>
          <w:sz w:val="30"/>
          <w:szCs w:val="30"/>
        </w:rPr>
        <w:t>(</w:t>
      </w:r>
      <w:r w:rsidRPr="00B972E3">
        <w:rPr>
          <w:rFonts w:ascii="仿宋" w:eastAsia="仿宋" w:hAnsi="仿宋" w:hint="eastAsia"/>
          <w:sz w:val="30"/>
          <w:szCs w:val="30"/>
        </w:rPr>
        <w:t>以</w:t>
      </w:r>
      <w:proofErr w:type="gramStart"/>
      <w:r w:rsidRPr="00B972E3">
        <w:rPr>
          <w:rFonts w:ascii="仿宋" w:eastAsia="仿宋" w:hAnsi="仿宋" w:hint="eastAsia"/>
          <w:sz w:val="30"/>
          <w:szCs w:val="30"/>
        </w:rPr>
        <w:t>环己基氨基磺酸</w:t>
      </w:r>
      <w:proofErr w:type="gramEnd"/>
      <w:r w:rsidRPr="00B972E3">
        <w:rPr>
          <w:rFonts w:ascii="仿宋" w:eastAsia="仿宋" w:hAnsi="仿宋" w:hint="eastAsia"/>
          <w:sz w:val="30"/>
          <w:szCs w:val="30"/>
        </w:rPr>
        <w:t>计</w:t>
      </w:r>
      <w:r w:rsidRPr="00B972E3">
        <w:rPr>
          <w:rFonts w:ascii="仿宋" w:eastAsia="仿宋" w:hAnsi="仿宋"/>
          <w:sz w:val="30"/>
          <w:szCs w:val="30"/>
        </w:rPr>
        <w:t>)</w:t>
      </w:r>
      <w:r w:rsidRPr="00B972E3">
        <w:rPr>
          <w:rFonts w:ascii="仿宋" w:eastAsia="仿宋" w:hAnsi="仿宋" w:hint="eastAsia"/>
          <w:sz w:val="30"/>
          <w:szCs w:val="30"/>
        </w:rPr>
        <w:t>、二氧化硫残留量、糖精钠</w:t>
      </w:r>
      <w:r w:rsidRPr="00B972E3">
        <w:rPr>
          <w:rFonts w:ascii="仿宋" w:eastAsia="仿宋" w:hAnsi="仿宋"/>
          <w:sz w:val="30"/>
          <w:szCs w:val="30"/>
        </w:rPr>
        <w:t>(</w:t>
      </w:r>
      <w:r w:rsidRPr="00B972E3">
        <w:rPr>
          <w:rFonts w:ascii="仿宋" w:eastAsia="仿宋" w:hAnsi="仿宋" w:hint="eastAsia"/>
          <w:sz w:val="30"/>
          <w:szCs w:val="30"/>
        </w:rPr>
        <w:t>以糖精计</w:t>
      </w:r>
      <w:r w:rsidRPr="00B972E3">
        <w:rPr>
          <w:rFonts w:ascii="仿宋" w:eastAsia="仿宋" w:hAnsi="仿宋"/>
          <w:sz w:val="30"/>
          <w:szCs w:val="30"/>
        </w:rPr>
        <w:t>)</w:t>
      </w:r>
      <w:r w:rsidRPr="00B972E3">
        <w:rPr>
          <w:rFonts w:ascii="仿宋" w:eastAsia="仿宋" w:hAnsi="仿宋" w:hint="eastAsia"/>
          <w:sz w:val="30"/>
          <w:szCs w:val="30"/>
        </w:rPr>
        <w:t>、脱氢乙酸及其钠盐</w:t>
      </w:r>
      <w:r w:rsidRPr="00B972E3">
        <w:rPr>
          <w:rFonts w:ascii="仿宋" w:eastAsia="仿宋" w:hAnsi="仿宋"/>
          <w:sz w:val="30"/>
          <w:szCs w:val="30"/>
        </w:rPr>
        <w:t>(</w:t>
      </w:r>
      <w:r w:rsidRPr="00B972E3">
        <w:rPr>
          <w:rFonts w:ascii="仿宋" w:eastAsia="仿宋" w:hAnsi="仿宋" w:hint="eastAsia"/>
          <w:sz w:val="30"/>
          <w:szCs w:val="30"/>
        </w:rPr>
        <w:t>以脱氢乙酸计</w:t>
      </w:r>
      <w:r w:rsidRPr="00B972E3">
        <w:rPr>
          <w:rFonts w:ascii="仿宋" w:eastAsia="仿宋" w:hAnsi="仿宋"/>
          <w:sz w:val="30"/>
          <w:szCs w:val="30"/>
        </w:rPr>
        <w:t>)</w:t>
      </w:r>
      <w:r w:rsidRPr="00B972E3">
        <w:rPr>
          <w:rFonts w:ascii="仿宋" w:eastAsia="仿宋" w:hAnsi="仿宋" w:hint="eastAsia"/>
          <w:sz w:val="30"/>
          <w:szCs w:val="30"/>
        </w:rPr>
        <w:t>、苯甲酸及其钠盐</w:t>
      </w:r>
      <w:r w:rsidRPr="00B972E3">
        <w:rPr>
          <w:rFonts w:ascii="仿宋" w:eastAsia="仿宋" w:hAnsi="仿宋"/>
          <w:sz w:val="30"/>
          <w:szCs w:val="30"/>
        </w:rPr>
        <w:t>(</w:t>
      </w:r>
      <w:r w:rsidRPr="00B972E3">
        <w:rPr>
          <w:rFonts w:ascii="仿宋" w:eastAsia="仿宋" w:hAnsi="仿宋" w:hint="eastAsia"/>
          <w:sz w:val="30"/>
          <w:szCs w:val="30"/>
        </w:rPr>
        <w:t>以苯甲酸计</w:t>
      </w:r>
      <w:r w:rsidRPr="00B972E3">
        <w:rPr>
          <w:rFonts w:ascii="仿宋" w:eastAsia="仿宋" w:hAnsi="仿宋"/>
          <w:sz w:val="30"/>
          <w:szCs w:val="30"/>
        </w:rPr>
        <w:t>)</w:t>
      </w:r>
      <w:r w:rsidRPr="00B972E3">
        <w:rPr>
          <w:rFonts w:ascii="仿宋" w:eastAsia="仿宋" w:hAnsi="仿宋" w:hint="eastAsia"/>
          <w:sz w:val="30"/>
          <w:szCs w:val="30"/>
        </w:rPr>
        <w:t>、山梨</w:t>
      </w:r>
      <w:proofErr w:type="gramStart"/>
      <w:r w:rsidRPr="00B972E3">
        <w:rPr>
          <w:rFonts w:ascii="仿宋" w:eastAsia="仿宋" w:hAnsi="仿宋" w:hint="eastAsia"/>
          <w:sz w:val="30"/>
          <w:szCs w:val="30"/>
        </w:rPr>
        <w:t>酸及其</w:t>
      </w:r>
      <w:proofErr w:type="gramEnd"/>
      <w:r w:rsidRPr="00B972E3">
        <w:rPr>
          <w:rFonts w:ascii="仿宋" w:eastAsia="仿宋" w:hAnsi="仿宋" w:hint="eastAsia"/>
          <w:sz w:val="30"/>
          <w:szCs w:val="30"/>
        </w:rPr>
        <w:t>钾盐</w:t>
      </w:r>
      <w:r w:rsidRPr="00B972E3">
        <w:rPr>
          <w:rFonts w:ascii="仿宋" w:eastAsia="仿宋" w:hAnsi="仿宋"/>
          <w:sz w:val="30"/>
          <w:szCs w:val="30"/>
        </w:rPr>
        <w:t>(</w:t>
      </w:r>
      <w:r w:rsidRPr="00B972E3">
        <w:rPr>
          <w:rFonts w:ascii="仿宋" w:eastAsia="仿宋" w:hAnsi="仿宋" w:hint="eastAsia"/>
          <w:sz w:val="30"/>
          <w:szCs w:val="30"/>
        </w:rPr>
        <w:t>以</w:t>
      </w:r>
      <w:proofErr w:type="gramStart"/>
      <w:r w:rsidRPr="00B972E3">
        <w:rPr>
          <w:rFonts w:ascii="仿宋" w:eastAsia="仿宋" w:hAnsi="仿宋" w:hint="eastAsia"/>
          <w:sz w:val="30"/>
          <w:szCs w:val="30"/>
        </w:rPr>
        <w:t>山梨酸计</w:t>
      </w:r>
      <w:proofErr w:type="gramEnd"/>
      <w:r w:rsidRPr="00B972E3">
        <w:rPr>
          <w:rFonts w:ascii="仿宋" w:eastAsia="仿宋" w:hAnsi="仿宋"/>
          <w:sz w:val="30"/>
          <w:szCs w:val="30"/>
        </w:rPr>
        <w:t>)</w:t>
      </w:r>
      <w:r w:rsidRPr="00B972E3">
        <w:rPr>
          <w:rFonts w:ascii="仿宋" w:eastAsia="仿宋" w:hAnsi="仿宋" w:hint="eastAsia"/>
          <w:sz w:val="30"/>
          <w:szCs w:val="30"/>
        </w:rPr>
        <w:t>、亚硝酸盐</w:t>
      </w:r>
      <w:r w:rsidRPr="00B972E3">
        <w:rPr>
          <w:rFonts w:ascii="仿宋" w:eastAsia="仿宋" w:hAnsi="仿宋"/>
          <w:sz w:val="30"/>
          <w:szCs w:val="30"/>
        </w:rPr>
        <w:t>(</w:t>
      </w:r>
      <w:r w:rsidRPr="00B972E3">
        <w:rPr>
          <w:rFonts w:ascii="仿宋" w:eastAsia="仿宋" w:hAnsi="仿宋" w:hint="eastAsia"/>
          <w:sz w:val="30"/>
          <w:szCs w:val="30"/>
        </w:rPr>
        <w:t>以</w:t>
      </w:r>
      <w:proofErr w:type="spellStart"/>
      <w:r w:rsidRPr="00B972E3">
        <w:rPr>
          <w:rFonts w:ascii="仿宋" w:eastAsia="仿宋" w:hAnsi="仿宋"/>
          <w:sz w:val="30"/>
          <w:szCs w:val="30"/>
        </w:rPr>
        <w:t>NaNO</w:t>
      </w:r>
      <w:proofErr w:type="spellEnd"/>
      <w:r w:rsidRPr="00B972E3">
        <w:rPr>
          <w:rFonts w:ascii="Cambria Math" w:eastAsia="仿宋" w:hAnsi="Cambria Math" w:cs="Cambria Math"/>
          <w:sz w:val="30"/>
          <w:szCs w:val="30"/>
        </w:rPr>
        <w:t>₂</w:t>
      </w:r>
      <w:r w:rsidRPr="00B972E3">
        <w:rPr>
          <w:rFonts w:ascii="仿宋" w:eastAsia="仿宋" w:hAnsi="仿宋" w:hint="eastAsia"/>
          <w:sz w:val="30"/>
          <w:szCs w:val="30"/>
        </w:rPr>
        <w:t>计</w:t>
      </w:r>
      <w:r w:rsidRPr="00B972E3">
        <w:rPr>
          <w:rFonts w:ascii="仿宋" w:eastAsia="仿宋" w:hAnsi="仿宋"/>
          <w:sz w:val="30"/>
          <w:szCs w:val="30"/>
        </w:rPr>
        <w:t>)</w:t>
      </w:r>
      <w:r w:rsidRPr="00B972E3">
        <w:rPr>
          <w:rFonts w:ascii="仿宋" w:eastAsia="仿宋" w:hAnsi="仿宋" w:hint="eastAsia"/>
          <w:sz w:val="30"/>
          <w:szCs w:val="30"/>
        </w:rPr>
        <w:t>、铅</w:t>
      </w:r>
      <w:r w:rsidRPr="00B972E3">
        <w:rPr>
          <w:rFonts w:ascii="仿宋" w:eastAsia="仿宋" w:hAnsi="仿宋"/>
          <w:sz w:val="30"/>
          <w:szCs w:val="30"/>
        </w:rPr>
        <w:t>(</w:t>
      </w:r>
      <w:r w:rsidRPr="00B972E3">
        <w:rPr>
          <w:rFonts w:ascii="仿宋" w:eastAsia="仿宋" w:hAnsi="仿宋" w:hint="eastAsia"/>
          <w:sz w:val="30"/>
          <w:szCs w:val="30"/>
        </w:rPr>
        <w:t>以</w:t>
      </w:r>
      <w:r w:rsidRPr="00B972E3">
        <w:rPr>
          <w:rFonts w:ascii="仿宋" w:eastAsia="仿宋" w:hAnsi="仿宋"/>
          <w:sz w:val="30"/>
          <w:szCs w:val="30"/>
        </w:rPr>
        <w:t>Pb</w:t>
      </w:r>
      <w:r w:rsidRPr="00B972E3">
        <w:rPr>
          <w:rFonts w:ascii="仿宋" w:eastAsia="仿宋" w:hAnsi="仿宋" w:hint="eastAsia"/>
          <w:sz w:val="30"/>
          <w:szCs w:val="30"/>
        </w:rPr>
        <w:t>计</w:t>
      </w:r>
      <w:r w:rsidRPr="00B972E3">
        <w:rPr>
          <w:rFonts w:ascii="仿宋" w:eastAsia="仿宋" w:hAnsi="仿宋"/>
          <w:sz w:val="30"/>
          <w:szCs w:val="30"/>
        </w:rPr>
        <w:t>)</w:t>
      </w:r>
      <w:r w:rsidRPr="00B972E3">
        <w:rPr>
          <w:rFonts w:ascii="仿宋" w:eastAsia="仿宋" w:hAnsi="仿宋" w:hint="eastAsia"/>
          <w:sz w:val="30"/>
          <w:szCs w:val="30"/>
        </w:rPr>
        <w:t>。</w:t>
      </w:r>
    </w:p>
    <w:p w14:paraId="01B7970F" w14:textId="0D5CA9E2" w:rsidR="00B972E3" w:rsidRDefault="00B972E3" w:rsidP="00B972E3">
      <w:pPr>
        <w:pStyle w:val="11"/>
        <w:ind w:firstLineChars="0" w:firstLine="0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四、淀粉及淀粉制品</w:t>
      </w:r>
    </w:p>
    <w:p w14:paraId="7B2ACBE6" w14:textId="77777777" w:rsidR="00B972E3" w:rsidRDefault="00B972E3" w:rsidP="00B972E3">
      <w:pPr>
        <w:ind w:firstLineChars="100" w:firstLine="3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（一）抽检依据</w:t>
      </w:r>
    </w:p>
    <w:p w14:paraId="33DD3244" w14:textId="77777777" w:rsidR="00B972E3" w:rsidRDefault="00B972E3" w:rsidP="00B972E3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抽检依据是</w:t>
      </w:r>
      <w:r w:rsidRPr="00B15090">
        <w:rPr>
          <w:rFonts w:ascii="仿宋" w:eastAsia="仿宋" w:hAnsi="仿宋" w:hint="eastAsia"/>
          <w:sz w:val="30"/>
          <w:szCs w:val="30"/>
        </w:rPr>
        <w:t>GB 2760-2014《食品安全国家标准 食品添加剂使用标准》</w:t>
      </w:r>
      <w:r>
        <w:rPr>
          <w:rFonts w:ascii="仿宋" w:eastAsia="仿宋" w:hAnsi="仿宋" w:hint="eastAsia"/>
          <w:sz w:val="30"/>
          <w:szCs w:val="30"/>
        </w:rPr>
        <w:t>，</w:t>
      </w:r>
      <w:r w:rsidRPr="00B15090">
        <w:rPr>
          <w:rFonts w:ascii="仿宋" w:eastAsia="仿宋" w:hAnsi="仿宋" w:hint="eastAsia"/>
          <w:sz w:val="30"/>
          <w:szCs w:val="30"/>
        </w:rPr>
        <w:t>GB 2762-2022《食品安全国家标准 食品中污染物限量》</w:t>
      </w:r>
      <w:r>
        <w:rPr>
          <w:rFonts w:ascii="仿宋" w:eastAsia="仿宋" w:hAnsi="仿宋" w:hint="eastAsia"/>
          <w:sz w:val="30"/>
          <w:szCs w:val="30"/>
        </w:rPr>
        <w:t>的要求。</w:t>
      </w:r>
    </w:p>
    <w:p w14:paraId="47DE20E9" w14:textId="77777777" w:rsidR="00B972E3" w:rsidRDefault="00B972E3" w:rsidP="00B972E3">
      <w:pPr>
        <w:ind w:left="3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（二）检验项目 </w:t>
      </w:r>
    </w:p>
    <w:p w14:paraId="6924878C" w14:textId="1CCDE6DB" w:rsidR="00B972E3" w:rsidRPr="00B972E3" w:rsidRDefault="00B972E3" w:rsidP="00B972E3">
      <w:pPr>
        <w:pStyle w:val="11"/>
        <w:ind w:firstLine="600"/>
        <w:rPr>
          <w:rFonts w:ascii="仿宋" w:eastAsia="仿宋" w:hAnsi="仿宋" w:hint="eastAsia"/>
          <w:sz w:val="30"/>
          <w:szCs w:val="30"/>
        </w:rPr>
        <w:sectPr w:rsidR="00B972E3" w:rsidRPr="00B972E3" w:rsidSect="00B972E3"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  <w:r>
        <w:rPr>
          <w:rFonts w:ascii="仿宋" w:eastAsia="仿宋" w:hAnsi="仿宋" w:hint="eastAsia"/>
          <w:sz w:val="30"/>
          <w:szCs w:val="30"/>
        </w:rPr>
        <w:t>1.</w:t>
      </w:r>
      <w:r w:rsidRPr="00B972E3">
        <w:rPr>
          <w:rFonts w:ascii="仿宋" w:eastAsia="仿宋" w:hAnsi="仿宋" w:hint="eastAsia"/>
          <w:sz w:val="30"/>
          <w:szCs w:val="30"/>
        </w:rPr>
        <w:t>粉丝粉条抽检项目为铅(以Pb计)</w:t>
      </w:r>
      <w:r>
        <w:rPr>
          <w:rFonts w:ascii="仿宋" w:eastAsia="仿宋" w:hAnsi="仿宋" w:hint="eastAsia"/>
          <w:sz w:val="30"/>
          <w:szCs w:val="30"/>
        </w:rPr>
        <w:t>、</w:t>
      </w:r>
      <w:r w:rsidRPr="00B972E3">
        <w:rPr>
          <w:rFonts w:ascii="仿宋" w:eastAsia="仿宋" w:hAnsi="仿宋" w:hint="eastAsia"/>
          <w:sz w:val="30"/>
          <w:szCs w:val="30"/>
        </w:rPr>
        <w:t>苯甲酸及其钠盐(以苯甲酸计)</w:t>
      </w:r>
      <w:r>
        <w:rPr>
          <w:rFonts w:ascii="仿宋" w:eastAsia="仿宋" w:hAnsi="仿宋" w:hint="eastAsia"/>
          <w:sz w:val="30"/>
          <w:szCs w:val="30"/>
        </w:rPr>
        <w:t>、</w:t>
      </w:r>
      <w:r w:rsidRPr="00B972E3">
        <w:rPr>
          <w:rFonts w:ascii="仿宋" w:eastAsia="仿宋" w:hAnsi="仿宋" w:hint="eastAsia"/>
          <w:sz w:val="30"/>
          <w:szCs w:val="30"/>
        </w:rPr>
        <w:t>山梨</w:t>
      </w:r>
      <w:proofErr w:type="gramStart"/>
      <w:r w:rsidRPr="00B972E3">
        <w:rPr>
          <w:rFonts w:ascii="仿宋" w:eastAsia="仿宋" w:hAnsi="仿宋" w:hint="eastAsia"/>
          <w:sz w:val="30"/>
          <w:szCs w:val="30"/>
        </w:rPr>
        <w:t>酸及其</w:t>
      </w:r>
      <w:proofErr w:type="gramEnd"/>
      <w:r w:rsidRPr="00B972E3">
        <w:rPr>
          <w:rFonts w:ascii="仿宋" w:eastAsia="仿宋" w:hAnsi="仿宋" w:hint="eastAsia"/>
          <w:sz w:val="30"/>
          <w:szCs w:val="30"/>
        </w:rPr>
        <w:t>钾盐(以</w:t>
      </w:r>
      <w:proofErr w:type="gramStart"/>
      <w:r w:rsidRPr="00B972E3">
        <w:rPr>
          <w:rFonts w:ascii="仿宋" w:eastAsia="仿宋" w:hAnsi="仿宋" w:hint="eastAsia"/>
          <w:sz w:val="30"/>
          <w:szCs w:val="30"/>
        </w:rPr>
        <w:t>山梨酸计</w:t>
      </w:r>
      <w:proofErr w:type="gramEnd"/>
      <w:r w:rsidRPr="00B972E3"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、</w:t>
      </w:r>
      <w:r w:rsidRPr="00B972E3">
        <w:rPr>
          <w:rFonts w:ascii="仿宋" w:eastAsia="仿宋" w:hAnsi="仿宋" w:hint="eastAsia"/>
          <w:sz w:val="30"/>
          <w:szCs w:val="30"/>
        </w:rPr>
        <w:t>脱氢乙酸及其钠盐(以脱氢乙酸计)。</w:t>
      </w:r>
    </w:p>
    <w:p w14:paraId="5966AA04" w14:textId="77777777" w:rsidR="0006439E" w:rsidRDefault="00000000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hint="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kern w:val="0"/>
          <w:sz w:val="24"/>
          <w:szCs w:val="24"/>
          <w:shd w:val="clear" w:color="auto" w:fill="FFFFFF"/>
        </w:rPr>
        <w:lastRenderedPageBreak/>
        <w:t>附件2</w:t>
      </w:r>
    </w:p>
    <w:tbl>
      <w:tblPr>
        <w:tblW w:w="5578" w:type="pct"/>
        <w:jc w:val="center"/>
        <w:tblLayout w:type="fixed"/>
        <w:tblLook w:val="04A0" w:firstRow="1" w:lastRow="0" w:firstColumn="1" w:lastColumn="0" w:noHBand="0" w:noVBand="1"/>
      </w:tblPr>
      <w:tblGrid>
        <w:gridCol w:w="1269"/>
        <w:gridCol w:w="569"/>
        <w:gridCol w:w="1273"/>
        <w:gridCol w:w="1158"/>
        <w:gridCol w:w="1823"/>
        <w:gridCol w:w="988"/>
        <w:gridCol w:w="1139"/>
        <w:gridCol w:w="1135"/>
        <w:gridCol w:w="991"/>
        <w:gridCol w:w="854"/>
        <w:gridCol w:w="851"/>
        <w:gridCol w:w="710"/>
        <w:gridCol w:w="1257"/>
        <w:gridCol w:w="1091"/>
        <w:gridCol w:w="883"/>
      </w:tblGrid>
      <w:tr w:rsidR="0006439E" w14:paraId="450FC30B" w14:textId="77777777">
        <w:trPr>
          <w:cantSplit/>
          <w:trHeight w:val="30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4F4B" w14:textId="77777777" w:rsidR="0006439E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食品监督抽检合格产品信息</w:t>
            </w:r>
          </w:p>
        </w:tc>
      </w:tr>
      <w:tr w:rsidR="0006439E" w14:paraId="6DFB946C" w14:textId="77777777">
        <w:trPr>
          <w:cantSplit/>
          <w:trHeight w:val="697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4BD3" w14:textId="54E68EBB" w:rsidR="0006439E" w:rsidRDefault="009472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47200"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本次公示的食品主要为调味品，粮食加工品，蔬菜制品，淀粉及淀粉制品4个大类，共抽取48批次，其中48批次合格，0批次不合格。</w:t>
            </w:r>
          </w:p>
        </w:tc>
      </w:tr>
      <w:tr w:rsidR="0006439E" w14:paraId="4B38101F" w14:textId="77777777" w:rsidTr="00CA45D4">
        <w:trPr>
          <w:cantSplit/>
          <w:trHeight w:val="1039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EAF8" w14:textId="0CF4030D" w:rsidR="0006439E" w:rsidRPr="00CA45D4" w:rsidRDefault="00000000" w:rsidP="00CA45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 xml:space="preserve">   </w:t>
            </w:r>
            <w:r w:rsidR="00947200" w:rsidRPr="00947200"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检验依据是GB 2760-2014《食品安全国家标准 食品添加剂使用标准》，GB 2762-2022《食品安全国家标准 食品中污染物限量》，GB/T 18186-2000《酿造酱油》，GB/T 8967-2007《谷氨酸钠(味精)》等等标准和指标的要求。</w:t>
            </w:r>
          </w:p>
        </w:tc>
      </w:tr>
      <w:tr w:rsidR="0006439E" w14:paraId="7AC764AB" w14:textId="77777777" w:rsidTr="00947200">
        <w:trPr>
          <w:cantSplit/>
          <w:trHeight w:val="312"/>
          <w:jc w:val="center"/>
        </w:trPr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61E8" w14:textId="77777777" w:rsidR="0006439E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u w:val="single"/>
                <w:lang w:bidi="ar"/>
              </w:rPr>
              <w:t>抽样编号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E9A7" w14:textId="77777777" w:rsidR="0006439E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ACD8" w14:textId="77777777" w:rsidR="0006439E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标称生产企业名称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BA01" w14:textId="77777777" w:rsidR="0006439E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标称生产企业地址</w:t>
            </w:r>
          </w:p>
        </w:tc>
        <w:tc>
          <w:tcPr>
            <w:tcW w:w="5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829E" w14:textId="77777777" w:rsidR="0006439E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被抽样单位名称</w:t>
            </w: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C176" w14:textId="77777777" w:rsidR="0006439E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被抽样单位所在省份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B271" w14:textId="77777777" w:rsidR="0006439E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食品名称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8C83" w14:textId="77777777" w:rsidR="0006439E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7A46" w14:textId="77777777" w:rsidR="0006439E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生产日期/批号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8C7F" w14:textId="77777777" w:rsidR="0006439E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u w:val="single"/>
                <w:lang w:bidi="ar"/>
              </w:rPr>
              <w:t>分类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BF66" w14:textId="77777777" w:rsidR="0006439E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u w:val="single"/>
                <w:lang w:bidi="ar"/>
              </w:rPr>
              <w:t>公告号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8F0A" w14:textId="77777777" w:rsidR="0006439E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u w:val="single"/>
                <w:lang w:bidi="ar"/>
              </w:rPr>
              <w:t>公告日期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2416" w14:textId="77777777" w:rsidR="0006439E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u w:val="single"/>
                <w:lang w:bidi="ar"/>
              </w:rPr>
              <w:t>任务来源/项目名称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3557" w14:textId="77777777" w:rsidR="0006439E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u w:val="single"/>
                <w:lang w:bidi="ar"/>
              </w:rPr>
              <w:t>检验机构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F9D0" w14:textId="77777777" w:rsidR="0006439E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u w:val="single"/>
                <w:lang w:bidi="ar"/>
              </w:rPr>
              <w:t>备注</w:t>
            </w:r>
          </w:p>
        </w:tc>
      </w:tr>
      <w:tr w:rsidR="0006439E" w14:paraId="3CB93C0D" w14:textId="77777777" w:rsidTr="00947200">
        <w:trPr>
          <w:cantSplit/>
          <w:trHeight w:val="312"/>
          <w:jc w:val="center"/>
        </w:trPr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F898" w14:textId="77777777" w:rsidR="0006439E" w:rsidRDefault="0006439E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BE73" w14:textId="77777777" w:rsidR="0006439E" w:rsidRDefault="0006439E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3CD0" w14:textId="77777777" w:rsidR="0006439E" w:rsidRDefault="0006439E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B4EE" w14:textId="77777777" w:rsidR="0006439E" w:rsidRDefault="0006439E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DF3B" w14:textId="77777777" w:rsidR="0006439E" w:rsidRDefault="0006439E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D34B" w14:textId="77777777" w:rsidR="0006439E" w:rsidRDefault="0006439E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BD90" w14:textId="77777777" w:rsidR="0006439E" w:rsidRDefault="0006439E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0491" w14:textId="77777777" w:rsidR="0006439E" w:rsidRDefault="0006439E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24EB" w14:textId="77777777" w:rsidR="0006439E" w:rsidRDefault="0006439E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F0C2" w14:textId="77777777" w:rsidR="0006439E" w:rsidRDefault="0006439E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34D2" w14:textId="77777777" w:rsidR="0006439E" w:rsidRDefault="0006439E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2DE3" w14:textId="77777777" w:rsidR="0006439E" w:rsidRDefault="0006439E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2FE2" w14:textId="77777777" w:rsidR="0006439E" w:rsidRDefault="0006439E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E9CF" w14:textId="77777777" w:rsidR="0006439E" w:rsidRDefault="0006439E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9BF1" w14:textId="77777777" w:rsidR="0006439E" w:rsidRDefault="0006439E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</w:p>
        </w:tc>
      </w:tr>
      <w:tr w:rsidR="00947200" w14:paraId="70B3C0A1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8DD9" w14:textId="793A828A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XBJ24420103484433819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907A" w14:textId="56B7AA1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7F93" w14:textId="79C91CC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E96C" w14:textId="474F347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7E7E" w14:textId="5D8DF92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武汉市江汉区德华楼年糕坊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92B3" w14:textId="5CA4089D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9839" w14:textId="2D01236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热干面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8936" w14:textId="05EB23F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D9E6" w14:textId="178457DD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2024-09-09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1B01" w14:textId="5C57223E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粮食加工品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D606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63CB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44C0" w14:textId="708E0A19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6A12" w14:textId="1D277972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F2BA" w14:textId="349590DE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满春所</w:t>
            </w:r>
          </w:p>
        </w:tc>
      </w:tr>
      <w:tr w:rsidR="00947200" w14:paraId="574B87CD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D274" w14:textId="73DC9394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XBJ24420103484433825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909E" w14:textId="292D902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ED7D" w14:textId="21C6BC7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CA6B" w14:textId="03C8817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6E5F" w14:textId="187BBCA6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武汉市江汉区福汉风味小吃店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03F6" w14:textId="66C8DCF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B8DB" w14:textId="7E5B0656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工细面</w:t>
            </w:r>
            <w:proofErr w:type="gram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5DC9" w14:textId="2FD7C03F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B2A5" w14:textId="583E4BF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2024-09-09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60D8" w14:textId="7EC0018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粮食加工品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36CD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4BE3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0F24" w14:textId="46828C94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C374" w14:textId="5BFA2086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F7C8" w14:textId="1A20B97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满春所</w:t>
            </w:r>
          </w:p>
        </w:tc>
      </w:tr>
      <w:tr w:rsidR="00947200" w14:paraId="60895434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AB07" w14:textId="4CD076B9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XBJ24420103484433824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E011" w14:textId="400F638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D2AD" w14:textId="68B1FC9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2345" w14:textId="617795B0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E18A" w14:textId="45DC54EE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武汉市江汉区福汉风味小吃店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2BF3" w14:textId="600FFB1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C152" w14:textId="754C3A7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热干面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61E6" w14:textId="48E6703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78D0" w14:textId="5C009D89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2024-09-09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AF9B" w14:textId="41D1A90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粮食加工品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CAAA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B141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C7C2" w14:textId="02322494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1959" w14:textId="3D6AC516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23D4" w14:textId="5D9CD1BD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满春所</w:t>
            </w:r>
          </w:p>
        </w:tc>
      </w:tr>
      <w:tr w:rsidR="00947200" w14:paraId="36157F05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4714" w14:textId="4C7FC45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XBJ24420103484433880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8B3A" w14:textId="081D757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1C6B" w14:textId="65368A5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015F" w14:textId="7FF994E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84CF" w14:textId="3A7D5DC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江汉区明冬梅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生烫牛杂店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D73C" w14:textId="46D0D864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F110" w14:textId="0914C5E6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热干面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CB9A" w14:textId="6C9A58DA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B627" w14:textId="2178DA99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BC86" w14:textId="6A791890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粮食加工品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5007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CD05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26AA" w14:textId="7F2C845D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062B" w14:textId="28362324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AB97" w14:textId="493859C4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前进所</w:t>
            </w:r>
          </w:p>
        </w:tc>
      </w:tr>
      <w:tr w:rsidR="00947200" w14:paraId="30F02C4E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C160" w14:textId="39A9065F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XBJ24420103484433882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628F" w14:textId="7F81C31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C3F8" w14:textId="3D559E0F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C788" w14:textId="6C5734FE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55FE" w14:textId="4DEDA93E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江汉区明冬梅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生烫牛杂店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C3D9" w14:textId="79C8105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2423" w14:textId="10AB251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花椒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376C" w14:textId="669A1D1A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E282" w14:textId="6901A6E2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2024-08-20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5883" w14:textId="71FB346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调味品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77C6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CD21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61E7" w14:textId="47A1B5FE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9896" w14:textId="3485C47F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78C7" w14:textId="69EB206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前进所</w:t>
            </w:r>
          </w:p>
        </w:tc>
      </w:tr>
      <w:tr w:rsidR="00947200" w14:paraId="7C96525D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8728" w14:textId="2AB3859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XBJ24420103484433820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B358" w14:textId="0B5E82E2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F815" w14:textId="183FE1B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118D" w14:textId="17716282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127C" w14:textId="7982223F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武汉市江汉区德华楼年糕坊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E4BB" w14:textId="1F66818D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B0EE" w14:textId="14B25760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凉面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4985" w14:textId="4F92D78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297D" w14:textId="4385CA86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2024-09-09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86C3" w14:textId="5AC6A26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粮食加工品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0C552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DCDD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F0B6" w14:textId="7A987B5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5B91" w14:textId="00D6ED9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C7A1" w14:textId="606D6D0A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满春所</w:t>
            </w:r>
          </w:p>
        </w:tc>
      </w:tr>
      <w:tr w:rsidR="00947200" w14:paraId="343DEFBF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A2C3" w14:textId="6475CC0A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XBJ24420103484433884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D8BF" w14:textId="1ED21B8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0348" w14:textId="672AD64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D092" w14:textId="5B5D059D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523" w14:textId="03EE929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武汉马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洒餐饮管理有限公司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A28B" w14:textId="361DA33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9EBD" w14:textId="01A7380D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干辣椒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963F" w14:textId="267F6740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C3B5" w14:textId="6868079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2024-09-09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C1E9" w14:textId="3F7037B0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调味品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C23E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79A6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B536" w14:textId="7DCFAE5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C5A4" w14:textId="53DDC3B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E311" w14:textId="7A601E99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前进所</w:t>
            </w:r>
          </w:p>
        </w:tc>
      </w:tr>
      <w:tr w:rsidR="00947200" w14:paraId="40A878F5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53CB" w14:textId="393A60D2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XBJ24420103484433924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71AE" w14:textId="3443E239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FF5F" w14:textId="644A2E0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AD37" w14:textId="32520B6F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D852" w14:textId="1B65125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武汉蔡林记餐饮管理有限公司黄陂街分公司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8440" w14:textId="593E673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6983" w14:textId="78B233A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热干面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8D66" w14:textId="185D9FB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4E7C" w14:textId="2EA22EFD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2024-09-11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A903" w14:textId="2E858732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粮食加工品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BA3F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DAC6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E09C" w14:textId="468DC26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6BC2" w14:textId="4E22921F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B5F7" w14:textId="56A4971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民权所</w:t>
            </w:r>
          </w:p>
        </w:tc>
      </w:tr>
      <w:tr w:rsidR="00947200" w14:paraId="1C1DFC88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19A3" w14:textId="76D6710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XBJ24420103484433927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40C9" w14:textId="5D26428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05D5" w14:textId="5CA130DD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99AB" w14:textId="5981FA90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0511" w14:textId="55F2450E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武汉蔡林记餐饮管理有限公司黄陂街分公司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561C" w14:textId="7AC78BD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5075" w14:textId="3C3BA8A6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干香菇丁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5BA4" w14:textId="3F3377C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72D4" w14:textId="1CA45D50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F719" w14:textId="56768EBA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蔬菜制品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49E2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27BD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3FD3" w14:textId="5FF024D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440B" w14:textId="100C1A5E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0AEC" w14:textId="5F287B1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民权所</w:t>
            </w:r>
          </w:p>
        </w:tc>
      </w:tr>
      <w:tr w:rsidR="00947200" w14:paraId="1F2D3EFE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A1B5" w14:textId="5A78276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XBJ24420103484433881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6E5A" w14:textId="7E26B034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451D" w14:textId="74E7EFD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623F" w14:textId="0355F636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D656" w14:textId="279CF239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江汉区明冬梅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生烫牛杂店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9E12" w14:textId="257D0C44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0A0E" w14:textId="0FE79820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手工面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9C1E" w14:textId="6879BBF2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0D6E" w14:textId="32D24FB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0954" w14:textId="7653B32F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粮食加工品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C996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52D1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CECD" w14:textId="27D7E276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7520" w14:textId="4109E22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209E" w14:textId="11D74B5E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前进所</w:t>
            </w:r>
          </w:p>
        </w:tc>
      </w:tr>
      <w:tr w:rsidR="00947200" w14:paraId="327459AD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57D6" w14:textId="59C7F52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XBJ24420103484433883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841C" w14:textId="17AFA6C9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F813" w14:textId="749C61F4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9279" w14:textId="378C597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EDD2" w14:textId="1851AB42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武汉马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洒餐饮管理有限公司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69AB" w14:textId="45D6296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952F" w14:textId="3566C90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花椒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F5F3" w14:textId="61380B50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6F3B" w14:textId="0F26D8ED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D8F7" w14:textId="60AE363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调味品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4DDA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8108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EBC4" w14:textId="68B173BD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B291" w14:textId="18869F49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41F6" w14:textId="3D94F95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前进所</w:t>
            </w:r>
          </w:p>
        </w:tc>
      </w:tr>
      <w:tr w:rsidR="00947200" w14:paraId="5101707E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1D7C" w14:textId="679C63BD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XBJ24420103484433956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FD82" w14:textId="4668BE8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2771" w14:textId="3D5225EA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佛山市海天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( </w:t>
            </w:r>
            <w:r>
              <w:rPr>
                <w:rFonts w:hint="eastAsia"/>
                <w:color w:val="000000"/>
                <w:sz w:val="20"/>
                <w:szCs w:val="20"/>
              </w:rPr>
              <w:t>高明）调味食品有限公司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CAE8" w14:textId="7AD44B86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广东省佛山市高明区沧江工业园东园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EA3D" w14:textId="7DC0734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武汉市江汉区尹大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厨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餐馆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1CB3" w14:textId="2E98EC7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C023" w14:textId="77E5C0F6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草菇老抽（酿造酱油）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F8FF" w14:textId="64C1A0C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1.9L/</w:t>
            </w:r>
            <w:r>
              <w:rPr>
                <w:rFonts w:hint="eastAsia"/>
                <w:color w:val="000000"/>
                <w:sz w:val="20"/>
                <w:szCs w:val="20"/>
              </w:rPr>
              <w:t>瓶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3943" w14:textId="1CC8278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2024-05-09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851A" w14:textId="6E57BBB0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调味品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EE0B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ED4C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3329" w14:textId="38CE20A9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685D" w14:textId="48787B39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8D2A" w14:textId="3AA5B05F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民权所</w:t>
            </w:r>
          </w:p>
        </w:tc>
      </w:tr>
      <w:tr w:rsidR="00947200" w14:paraId="492F98B9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670B" w14:textId="27E9201F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XBJ24420103484433960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DF98" w14:textId="56C8A0FA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B8D0" w14:textId="19D8483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湖南海霸食品有限公司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E14D" w14:textId="1F132D4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湖南省岳阳市华容县华容工业集中区行政服务中心（三封工业园）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035E" w14:textId="783F0DFE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武汉市江汉区尹大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厨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餐馆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F010" w14:textId="3AE0F696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5127" w14:textId="0FAED82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酸菜王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酱腌菜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3FFB" w14:textId="54570FDE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250</w:t>
            </w:r>
            <w:r>
              <w:rPr>
                <w:rFonts w:hint="eastAsia"/>
                <w:color w:val="000000"/>
                <w:sz w:val="20"/>
                <w:szCs w:val="20"/>
              </w:rPr>
              <w:t>克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</w:rPr>
              <w:t>固形物≥</w:t>
            </w:r>
            <w:r>
              <w:rPr>
                <w:rFonts w:hint="eastAsia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2891" w14:textId="04D0426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2024-06-01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3F36" w14:textId="0096102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蔬菜制品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A9BF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E7E4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F80F" w14:textId="6032459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364E" w14:textId="73F788B2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4CE4" w14:textId="200CA3F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民权所</w:t>
            </w:r>
          </w:p>
        </w:tc>
      </w:tr>
      <w:tr w:rsidR="00947200" w14:paraId="6A2BEC3E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DF80" w14:textId="7F032EB0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XBJ24420103484433954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19BB" w14:textId="36F81F19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C173" w14:textId="602FD642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五常市享口福米业有限公司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1A31" w14:textId="544EA3F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黑龙江省哈尔滨市五常市山河镇太平山村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AA3A" w14:textId="5C04559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武汉市江汉区尹大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厨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餐馆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34DB" w14:textId="1F8C99E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A1D4" w14:textId="5B7228D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2DEA" w14:textId="36710352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10kg/</w:t>
            </w:r>
            <w:r>
              <w:rPr>
                <w:rFonts w:hint="eastAsia"/>
                <w:color w:val="000000"/>
                <w:sz w:val="20"/>
                <w:szCs w:val="20"/>
              </w:rPr>
              <w:t>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330F" w14:textId="16F2A09D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2024-08-17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CA7A" w14:textId="60173C22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粮食加工品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5FE5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A929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62FB" w14:textId="7CD1F8A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3644" w14:textId="0FA6D05A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8493" w14:textId="7665DEFE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民权所</w:t>
            </w:r>
          </w:p>
        </w:tc>
      </w:tr>
      <w:tr w:rsidR="00947200" w14:paraId="3CE3E040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F57E" w14:textId="5C46AB00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XBJ24420103484433958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BCFD" w14:textId="10440E2E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040F" w14:textId="504210B4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贵州省贵三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红食品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有限公司新蒲分公司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9E98" w14:textId="1B967FB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贵州省遵义市新蒲新区虾子镇青水九路贵三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红产业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园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23AE" w14:textId="7CDF745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武汉市江汉区尹大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厨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餐馆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AACA" w14:textId="7A1D0F4A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0CC2" w14:textId="08B1874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胡老四小米辣泡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椒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2E3D" w14:textId="703463F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千克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袋；固形物</w:t>
            </w:r>
            <w:r>
              <w:rPr>
                <w:rFonts w:hint="eastAsia"/>
                <w:color w:val="00000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sz w:val="20"/>
                <w:szCs w:val="20"/>
              </w:rPr>
              <w:t>不低于</w:t>
            </w: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sz w:val="20"/>
                <w:szCs w:val="20"/>
              </w:rPr>
              <w:t>％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CA1A" w14:textId="0A03EBA6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2024-07-17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2FAB" w14:textId="2374C5FA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蔬菜制品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A66F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DF25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5ACA" w14:textId="760C000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FB1B" w14:textId="76459AE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213D" w14:textId="4EB79E3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民权所</w:t>
            </w:r>
          </w:p>
        </w:tc>
      </w:tr>
      <w:tr w:rsidR="00947200" w14:paraId="2F868F2A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CED8" w14:textId="4896CB9F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XBJ24420103484433990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F4E8" w14:textId="31A55364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4A36" w14:textId="0D0620EA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莲花健康产业集团食品有限公司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E30B" w14:textId="35145749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河南省项城市莲花大道</w:t>
            </w: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E647" w14:textId="125EE99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武汉市江汉区吃几盘餐饮店（个体工商户）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FE00" w14:textId="0234A82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EF10" w14:textId="3F1EC48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味精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00F7" w14:textId="480557C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千克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00DD" w14:textId="3C858474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2024-06-05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DECD" w14:textId="05975D9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调味品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2102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2EF5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2FB0" w14:textId="3E749A32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661A" w14:textId="79785449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D441" w14:textId="60CADC9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民意所</w:t>
            </w:r>
          </w:p>
        </w:tc>
      </w:tr>
      <w:tr w:rsidR="00947200" w14:paraId="3F84CBC9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1805" w14:textId="3D78F9B4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XBJ24420103484433925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68E3" w14:textId="3E5C1DD6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839C" w14:textId="3FF86AF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EBE2" w14:textId="191BF88F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32BC" w14:textId="6E7C44FD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武汉蔡林记餐饮管理有限公司黄陂街分公司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5D3F" w14:textId="4311E74D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F29D" w14:textId="4CFF9FF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1167" w14:textId="310AF3E0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883E" w14:textId="42919CA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2024-09-07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8B9D" w14:textId="1A077A0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粮食加工品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DEC0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47FD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7F64" w14:textId="61C5531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E7EE" w14:textId="23D73BB0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9609" w14:textId="5875A29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民权所</w:t>
            </w:r>
          </w:p>
        </w:tc>
      </w:tr>
      <w:tr w:rsidR="00947200" w14:paraId="5342A148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A2E0" w14:textId="70632C00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XBJ24420103484433926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68CE" w14:textId="24699C9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833A" w14:textId="48E93930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FA1F" w14:textId="5F6835A6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5DFD" w14:textId="7683330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武汉蔡林记餐饮管理有限公司黄陂街分公司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8DF2" w14:textId="7110D2B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715A" w14:textId="6F24C02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糯米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6E06" w14:textId="5749E8D2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BE57" w14:textId="43EB0484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2024-09-08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C123" w14:textId="205D134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粮食加工品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11AA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7835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4DBD" w14:textId="57A53200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263F" w14:textId="6FEAAFE4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2FE1" w14:textId="2B7CB386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民权所</w:t>
            </w:r>
          </w:p>
        </w:tc>
      </w:tr>
      <w:tr w:rsidR="00947200" w14:paraId="0BE4B846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1921" w14:textId="16649B9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XBJ24420103484434012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D5E4" w14:textId="22920359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4993" w14:textId="0011888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东莞市新好景食品有限公司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334B" w14:textId="45765E2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东莞市石碣镇单屋村东英街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  <w:r>
              <w:rPr>
                <w:rFonts w:hint="eastAsia"/>
                <w:color w:val="000000"/>
                <w:sz w:val="20"/>
                <w:szCs w:val="20"/>
              </w:rPr>
              <w:t>C</w:t>
            </w:r>
            <w:r>
              <w:rPr>
                <w:rFonts w:hint="eastAsia"/>
                <w:color w:val="000000"/>
                <w:sz w:val="20"/>
                <w:szCs w:val="20"/>
              </w:rPr>
              <w:t>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8223" w14:textId="457183B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区蒸田田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餐饮店（个体工商户）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53E8" w14:textId="0A02BEC2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B7EF" w14:textId="518A7B7E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鸡精调味料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1EB1" w14:textId="33D9F07E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908</w:t>
            </w:r>
            <w:r>
              <w:rPr>
                <w:rFonts w:hint="eastAsia"/>
                <w:color w:val="000000"/>
                <w:sz w:val="20"/>
                <w:szCs w:val="20"/>
              </w:rPr>
              <w:t>克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6874" w14:textId="54DDB8AF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2024-02-28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2999" w14:textId="623E99F6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调味品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8503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80EF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22AF" w14:textId="5EA5BC3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6B3D" w14:textId="7BE2B4E4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F0EF" w14:textId="69C3EB1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开发区所</w:t>
            </w:r>
          </w:p>
        </w:tc>
      </w:tr>
      <w:tr w:rsidR="00947200" w14:paraId="5EE7E789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18CA" w14:textId="77CCF82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XBJ24420103484433957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E289" w14:textId="0E22C88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83DA" w14:textId="6E4A61A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佛山市海天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( </w:t>
            </w:r>
            <w:r>
              <w:rPr>
                <w:rFonts w:hint="eastAsia"/>
                <w:color w:val="000000"/>
                <w:sz w:val="20"/>
                <w:szCs w:val="20"/>
              </w:rPr>
              <w:t>高明）调味食品有限公司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131F" w14:textId="173D4FC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广东省佛山市高明区沧江工业园东园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4654" w14:textId="5CA5E099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武汉市江汉区尹大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厨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餐馆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FBF4" w14:textId="1DD56E4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87CB" w14:textId="13801F2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银标生抽（酿造酱油）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73E0" w14:textId="31039D9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1.9L/</w:t>
            </w:r>
            <w:r>
              <w:rPr>
                <w:rFonts w:hint="eastAsia"/>
                <w:color w:val="000000"/>
                <w:sz w:val="20"/>
                <w:szCs w:val="20"/>
              </w:rPr>
              <w:t>瓶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3F67" w14:textId="5EC16CA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2024-07-18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22F8" w14:textId="62EC7D26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调味品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41B0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BC40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CFBF" w14:textId="3A8C17D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ACD3" w14:textId="17D89022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FDB5" w14:textId="2462B48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民权所</w:t>
            </w:r>
          </w:p>
        </w:tc>
      </w:tr>
      <w:tr w:rsidR="00947200" w14:paraId="7BECDAD0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6A5C" w14:textId="338473C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XBJ24420103484434013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FB01" w14:textId="6D8EB8B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15F5" w14:textId="2249506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五常市同和米业有限公司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1224" w14:textId="53965A2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哈尔滨市五常市营城子乡郎家村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E5DC" w14:textId="71E4469A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区蒸田田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餐饮店（个体工商户）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F739" w14:textId="0098B759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186E" w14:textId="110DE9F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五常大米（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什湖五常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稻香米）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FBD2" w14:textId="66184904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25kg/</w:t>
            </w:r>
            <w:r>
              <w:rPr>
                <w:rFonts w:hint="eastAsia"/>
                <w:color w:val="000000"/>
                <w:sz w:val="20"/>
                <w:szCs w:val="20"/>
              </w:rPr>
              <w:t>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6230" w14:textId="7DF75069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2024-09-04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7612" w14:textId="6765306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粮食加工品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77F1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2581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8E3E" w14:textId="75EBCA0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CC31" w14:textId="0045108D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74C1" w14:textId="1F5AB40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开发区所</w:t>
            </w:r>
          </w:p>
        </w:tc>
      </w:tr>
      <w:tr w:rsidR="00947200" w14:paraId="76CD868C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6170" w14:textId="7A407990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XBJ24420103484433955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D389" w14:textId="73E7725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2469" w14:textId="52F5D666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河北金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沙河面业集团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有限责任公司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8A5C" w14:textId="6D3A2594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京深高速沙河道口东行</w:t>
            </w:r>
            <w:r>
              <w:rPr>
                <w:rFonts w:hint="eastAsia"/>
                <w:color w:val="000000"/>
                <w:sz w:val="20"/>
                <w:szCs w:val="20"/>
              </w:rPr>
              <w:t>200</w:t>
            </w:r>
            <w:r>
              <w:rPr>
                <w:rFonts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F0CB" w14:textId="7646F3D0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武汉市江汉区尹大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厨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餐馆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98F4" w14:textId="122CD820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901F" w14:textId="14F2EF9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挂面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金沙河麦香龙须挂面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DA0B" w14:textId="555B053F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900</w:t>
            </w:r>
            <w:r>
              <w:rPr>
                <w:rFonts w:hint="eastAsia"/>
                <w:color w:val="000000"/>
                <w:sz w:val="20"/>
                <w:szCs w:val="20"/>
              </w:rPr>
              <w:t>克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974F" w14:textId="341A981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2023-11-16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9E31" w14:textId="5565D302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粮食加工品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BE9A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FD13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A7A9" w14:textId="086C8F2E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A523" w14:textId="4E71B80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DFAC" w14:textId="4B6EE35A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民权所</w:t>
            </w:r>
          </w:p>
        </w:tc>
      </w:tr>
      <w:tr w:rsidR="00947200" w14:paraId="6B6DADAA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AA7C" w14:textId="53DB32E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XBJ24420103484433959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3A2C" w14:textId="67D5787D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B619" w14:textId="53BD3E6A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湖北华贵食品有限公司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D0B3" w14:textId="704FA7B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湖北省洪湖市万全工业园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20EB" w14:textId="6A91467D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武汉市江汉区尹大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厨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餐馆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B290" w14:textId="5153A76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F3F7" w14:textId="632E347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洪湖藕带（泡藕带）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004D" w14:textId="42542D5F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400</w:t>
            </w:r>
            <w:r>
              <w:rPr>
                <w:rFonts w:hint="eastAsia"/>
                <w:color w:val="000000"/>
                <w:sz w:val="20"/>
                <w:szCs w:val="20"/>
              </w:rPr>
              <w:t>克（固形物≥</w:t>
            </w:r>
            <w:r>
              <w:rPr>
                <w:rFonts w:hint="eastAsia"/>
                <w:color w:val="000000"/>
                <w:sz w:val="20"/>
                <w:szCs w:val="20"/>
              </w:rPr>
              <w:t>40%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854F" w14:textId="42C840E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2024-08-15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F180" w14:textId="2B7046E2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蔬菜制品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B87B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1FA0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07E8" w14:textId="23565E2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0D65" w14:textId="5D06448D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CBC9" w14:textId="68BA3F9E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民权所</w:t>
            </w:r>
          </w:p>
        </w:tc>
      </w:tr>
      <w:tr w:rsidR="00947200" w14:paraId="69F149EC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562E" w14:textId="24AF77F2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XBJ24420103484434033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13A2" w14:textId="677BBAF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D710" w14:textId="37AEF700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56E7" w14:textId="054D07D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D0CE" w14:textId="5AC18520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武汉市江汉区寻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臻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餐饮店（个体工商户）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5676" w14:textId="6D89697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CEB9" w14:textId="6B926EF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干花椒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7197" w14:textId="2503573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744A" w14:textId="177E091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2024-08-12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0AD4" w14:textId="275CB9ED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调味品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5FF3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CD8F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D073" w14:textId="0C8B578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9C07" w14:textId="6EB952FC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809F" w14:textId="743BD4A2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开发区所</w:t>
            </w:r>
          </w:p>
        </w:tc>
      </w:tr>
      <w:tr w:rsidR="00947200" w14:paraId="721A9FF2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CDCE" w14:textId="185F63E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XBJ24420103484434032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4754" w14:textId="72BA7DE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4624" w14:textId="079FDF8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D12E" w14:textId="294A423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C687" w14:textId="6AD4DAC0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武汉市江汉区寻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臻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餐饮店（个体工商户）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E356" w14:textId="56D5B299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4039" w14:textId="059FD302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干香菇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8659" w14:textId="35B7A90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F4A6" w14:textId="702D0F7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68DC" w14:textId="11349E2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蔬菜制品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909F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EF4A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C752" w14:textId="6256C46A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5BAC" w14:textId="39EA30A2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A8E0" w14:textId="27ED50E6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开发区所</w:t>
            </w:r>
          </w:p>
        </w:tc>
      </w:tr>
      <w:tr w:rsidR="00947200" w14:paraId="7C9866B7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E973" w14:textId="3B43B91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XBJ24420103484434035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8EDC" w14:textId="4759DC5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5C99" w14:textId="34210F3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3FC8" w14:textId="3262F64D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D292" w14:textId="375684EA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武汉市江汉区小牛餐饮店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E8B4" w14:textId="637721BF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2E0A" w14:textId="5154E37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热干面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F7A5" w14:textId="45555AD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4FC0" w14:textId="4AFDE25A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7EA6" w14:textId="4D89F3B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粮食加工品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708F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F803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71AA" w14:textId="797F1856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7A27" w14:textId="6DEFA83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D326" w14:textId="0C3894C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新华所</w:t>
            </w:r>
          </w:p>
        </w:tc>
      </w:tr>
      <w:tr w:rsidR="00947200" w14:paraId="117A7462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8744" w14:textId="08127A9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XBJ24420103484433988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4798" w14:textId="3B645E3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70DA" w14:textId="71A9E4FE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44EC" w14:textId="553D56AD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D099" w14:textId="18B50C3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武汉市江汉区吃几盘餐饮店（个体工商户）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66A1" w14:textId="08B1D8B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21A7" w14:textId="204C1796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干辣椒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E48C" w14:textId="64BEBCF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C9BD" w14:textId="15FCA547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2024-09-04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53AC" w14:textId="4E344A8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调味品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9232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8884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0FA4" w14:textId="1BA396AF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B855" w14:textId="23DD146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5FBC" w14:textId="655A921D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民意所</w:t>
            </w:r>
          </w:p>
        </w:tc>
      </w:tr>
      <w:tr w:rsidR="00947200" w14:paraId="081D2EF5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9936" w14:textId="621F4D5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XBJ24420103484433987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7CA4" w14:textId="5BB979C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791F" w14:textId="7F2DD8D4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5010" w14:textId="784FFEA5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3953" w14:textId="1528264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武汉市江汉区吃几盘餐饮店（个体工商户）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08DF" w14:textId="6F63A7D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3ADE" w14:textId="38F318A8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热干面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00B0" w14:textId="3258FB21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0F98" w14:textId="0EDDF7A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2024-09-11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01C8" w14:textId="4EEC0823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粮食加工品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F4AD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7255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F4CE" w14:textId="513FDC1A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5915" w14:textId="031C49EB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30BA" w14:textId="606C0086" w:rsidR="00947200" w:rsidRDefault="00947200" w:rsidP="00947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民意所</w:t>
            </w:r>
          </w:p>
        </w:tc>
      </w:tr>
      <w:tr w:rsidR="00947200" w14:paraId="1275DF70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9CCD" w14:textId="4E4D86EA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XBJ24420103484433986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6307" w14:textId="4876D601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D570" w14:textId="295B9414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17FB" w14:textId="4AF4A953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E068" w14:textId="481B80AB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武汉市江汉区吃几盘餐饮店（个体工商户）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E906" w14:textId="17397B1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4C97" w14:textId="1EDB8951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2CA7" w14:textId="28548067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CD71" w14:textId="31205C46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72E4" w14:textId="0357452D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粮食加工品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84FE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0141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DF38E" w14:textId="5998CB6E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595D" w14:textId="6E166DCF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2943" w14:textId="54B01E5F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民意所</w:t>
            </w:r>
          </w:p>
        </w:tc>
      </w:tr>
      <w:tr w:rsidR="00947200" w14:paraId="6B05F90B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74F9" w14:textId="5EDF6329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XBJ24420103484433991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5185" w14:textId="0AEE2B93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25B9" w14:textId="1D6EE6B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四川五丰黎红食品有限公司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EBD8" w14:textId="5FFD77C2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汉源县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甘溪坝食品工业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园区黎红大道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9BCD" w14:textId="7BE84CB2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武汉市江汉区吃几盘餐饮店（个体工商户）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FB9D" w14:textId="58E746AC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7E57" w14:textId="7A6774D9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花椒油（食用调味油）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B44F" w14:textId="416D8FE3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265</w:t>
            </w:r>
            <w:r>
              <w:rPr>
                <w:rFonts w:hint="eastAsia"/>
                <w:color w:val="000000"/>
                <w:sz w:val="20"/>
                <w:szCs w:val="20"/>
              </w:rPr>
              <w:t>毫升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瓶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1956" w14:textId="5FEE0E9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2023-10-28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BB88" w14:textId="184CD0A7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调味品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083A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8AC6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AD2B" w14:textId="0B703D0C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F8EE" w14:textId="7300999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7FAD" w14:textId="7D06F3D5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民意所</w:t>
            </w:r>
          </w:p>
        </w:tc>
      </w:tr>
      <w:tr w:rsidR="00947200" w14:paraId="38782051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1C19" w14:textId="3F0CC60C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XBJ24420103484433992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C3B9" w14:textId="4548D9D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657B" w14:textId="1653E935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山西水塔醋业股份有限公司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7EC" w14:textId="55F564F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太原市清徐县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杨房北醋都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路</w:t>
            </w:r>
            <w:r>
              <w:rPr>
                <w:rFonts w:hint="eastAsia"/>
                <w:color w:val="000000"/>
                <w:sz w:val="20"/>
                <w:szCs w:val="20"/>
              </w:rPr>
              <w:t>288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70F7" w14:textId="0135195D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武汉市江汉区吃几盘餐饮店（个体工商户）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9178" w14:textId="34275F02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64FC" w14:textId="444717A1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º白醋【食醋】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00D2" w14:textId="3434176A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500mL/</w:t>
            </w:r>
            <w:r>
              <w:rPr>
                <w:rFonts w:hint="eastAsia"/>
                <w:color w:val="000000"/>
                <w:sz w:val="20"/>
                <w:szCs w:val="20"/>
              </w:rPr>
              <w:t>瓶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59FE" w14:textId="52340FF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2023-10-31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6014" w14:textId="6435E40F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调味品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D461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637C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4225" w14:textId="4599CBC1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64D3" w14:textId="53F61966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D541" w14:textId="6655B006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民意所</w:t>
            </w:r>
          </w:p>
        </w:tc>
      </w:tr>
      <w:tr w:rsidR="00947200" w14:paraId="277677B0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8715" w14:textId="689AC0C4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XBJ24420103484434067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31A9" w14:textId="63C4E562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CBC8" w14:textId="19BE1FF9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71A6" w14:textId="1F559536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DDC5" w14:textId="7DCD710C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武汉市江汉区锤子火锅店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C122" w14:textId="650949AC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04C6" w14:textId="5EF31A91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干辣椒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0E74" w14:textId="0738166E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288B" w14:textId="45412725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4361" w14:textId="4126AFC4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调味品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936B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25AB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FAFE" w14:textId="039628E2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D571" w14:textId="66BC6E8F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0A7E" w14:textId="6A451288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新华所</w:t>
            </w:r>
          </w:p>
        </w:tc>
      </w:tr>
      <w:tr w:rsidR="00947200" w14:paraId="6FDA461D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74C8" w14:textId="427287EB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XBJ24420103484433989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C7F8" w14:textId="127F8015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2820" w14:textId="73C659E8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FB7D" w14:textId="4D9597BA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B62A" w14:textId="0A71591E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武汉市江汉区吃几盘餐饮店（个体工商户）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4C3E" w14:textId="4931E04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97FB" w14:textId="317AB18C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辣椒粉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272A" w14:textId="7593083C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4BD4" w14:textId="0B175FC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2024-09-04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C821" w14:textId="7993237D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调味品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51BB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7888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CE26" w14:textId="5BBCBA5F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7259" w14:textId="1F6CCB9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CBC7" w14:textId="02F16859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民意所</w:t>
            </w:r>
          </w:p>
        </w:tc>
      </w:tr>
      <w:tr w:rsidR="00947200" w14:paraId="6DF0FE14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C8EA" w14:textId="7318BA8F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XBJ24420103484434065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6E95" w14:textId="77CCE5AE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1F19" w14:textId="74621037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DB2C" w14:textId="4F41193B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FFB4" w14:textId="1E5C943D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武汉市江汉区锤子火锅店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5243" w14:textId="4C31CB0B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C52F" w14:textId="1F1A823F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64AD" w14:textId="3ACE7ED9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416D" w14:textId="59381B16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2024-09-12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C0BF" w14:textId="726AADB9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粮食加工品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4A8A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39DE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DA29" w14:textId="2C0FB7F7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0893" w14:textId="1D68E2C2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B34A" w14:textId="555E70CE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新华所</w:t>
            </w:r>
          </w:p>
        </w:tc>
      </w:tr>
      <w:tr w:rsidR="00947200" w14:paraId="4132222C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3EE0" w14:textId="49566DB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XBJ24420103484434069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E9B9" w14:textId="034B95EA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2996" w14:textId="20F61735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2EFE" w14:textId="3C1BF428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9566" w14:textId="1D15F5ED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武汉市江汉区锤子火锅店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3CB3" w14:textId="7F89BC0C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8648" w14:textId="386AA1AE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辣椒粉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372B" w14:textId="63FBDAA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639B" w14:textId="06D0D82E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2024-05-10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1C3C" w14:textId="0C30C7BB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调味品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E4FE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AAC9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9194" w14:textId="15A89E62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82DA" w14:textId="67EF3135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C5DA" w14:textId="4B7DCE0A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新华所</w:t>
            </w:r>
          </w:p>
        </w:tc>
      </w:tr>
      <w:tr w:rsidR="00947200" w14:paraId="40425A3D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D3FE" w14:textId="6B704F38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XBJ24420103484434084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813A" w14:textId="52A265D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729F" w14:textId="261AE5E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34D2" w14:textId="7A7F5B26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4E2F" w14:textId="4EEA4D1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武汉市江汉区余记面馆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1826" w14:textId="159475F6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30B0" w14:textId="2DDE6462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碱面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A355" w14:textId="59F08934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D416" w14:textId="6F37179E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3285" w14:textId="0C27FE52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粮食加工品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1320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815F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160A" w14:textId="3FDE5442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797D" w14:textId="48FC75FE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93EA" w14:textId="07ED7D5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常青所</w:t>
            </w:r>
          </w:p>
        </w:tc>
      </w:tr>
      <w:tr w:rsidR="00947200" w14:paraId="7936B783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A3D7" w14:textId="3CED1D96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XBJ24420103484434086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2F18" w14:textId="6F94CDD2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8A35" w14:textId="3AA8D252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湖北虬川河生态农业发展有限公司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C89A" w14:textId="79997651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湖北大冶市灵乡镇灵乡大道</w:t>
            </w:r>
            <w:r>
              <w:rPr>
                <w:rFonts w:hint="eastAsia"/>
                <w:color w:val="000000"/>
                <w:sz w:val="20"/>
                <w:szCs w:val="20"/>
              </w:rPr>
              <w:t>306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A25F" w14:textId="0F5CFC29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武汉市江汉区余记面馆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FBF7" w14:textId="7D4278BF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0A52" w14:textId="7A1F3F01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高级料酒（液态调味料）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D298" w14:textId="1BC100E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500ml/</w:t>
            </w:r>
            <w:r>
              <w:rPr>
                <w:rFonts w:hint="eastAsia"/>
                <w:color w:val="000000"/>
                <w:sz w:val="20"/>
                <w:szCs w:val="20"/>
              </w:rPr>
              <w:t>瓶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CCC9" w14:textId="564B606C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2024-08-22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245F" w14:textId="24BF0147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调味品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12F9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B8B8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31A7" w14:textId="4EA0C5CD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A018" w14:textId="08D12E7B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9D0D" w14:textId="5BF0D277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常青所</w:t>
            </w:r>
          </w:p>
        </w:tc>
      </w:tr>
      <w:tr w:rsidR="00947200" w14:paraId="7D9D1638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1AD8" w14:textId="40C6F865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XBJ24420103484434066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ACDA" w14:textId="2C341A6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25FA" w14:textId="65E4ACFD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A82F" w14:textId="10CD5721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EE0A" w14:textId="30945213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武汉市江汉区锤子火锅店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BCBC" w14:textId="451D6883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86F6" w14:textId="143F399E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热干面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5F36" w14:textId="58921593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7E45" w14:textId="7752849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0D63" w14:textId="33B4723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粮食加工品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4D3B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A81A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B4DA" w14:textId="2C8D683E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ED01" w14:textId="47E4CCF8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2917" w14:textId="2F9813A5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新华所</w:t>
            </w:r>
          </w:p>
        </w:tc>
      </w:tr>
      <w:tr w:rsidR="00947200" w14:paraId="5A7D99FF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4B66" w14:textId="78367AB4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XBJ24420103484434031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2EA5" w14:textId="5D0E3C75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3852" w14:textId="06323218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湖北正和米业有限公司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8D76" w14:textId="4EB8712C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湖北省孝感市云梦县道桥镇彭岗村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C261" w14:textId="14DA9681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武汉市江汉区寻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臻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餐饮店（个体工商户）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ED44" w14:textId="20CC8D76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FE14" w14:textId="625B9CFD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珍珠糯米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1DD4" w14:textId="6FA28DCB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25kg/</w:t>
            </w:r>
            <w:r>
              <w:rPr>
                <w:rFonts w:hint="eastAsia"/>
                <w:color w:val="000000"/>
                <w:sz w:val="20"/>
                <w:szCs w:val="20"/>
              </w:rPr>
              <w:t>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42AF" w14:textId="4A26969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2024-08-01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E002" w14:textId="456AE8DB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粮食加工品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7B8D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AD5D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73CC" w14:textId="3173EB88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16A1" w14:textId="471F8F4E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D6D6" w14:textId="20C98771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开发区所</w:t>
            </w:r>
          </w:p>
        </w:tc>
      </w:tr>
      <w:tr w:rsidR="00947200" w14:paraId="3FA4FA16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A5B4" w14:textId="6E5DC74D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XBJ24420103484434030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AA9A" w14:textId="1EB3B93B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C955" w14:textId="6FD5C168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B798" w14:textId="76699CBA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0368" w14:textId="4CAE85C7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武汉市江汉区寻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臻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餐饮店（个体工商户）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87AB" w14:textId="5E4F0705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91A0" w14:textId="18CD41F5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热干面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6D30" w14:textId="15680024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778A" w14:textId="51DA1807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2024-09-12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F6AD" w14:textId="36D8B22A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粮食加工品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02F8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BFCE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2844" w14:textId="3237C522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77DE" w14:textId="209274F5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5E35" w14:textId="2D9D990C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开发区所</w:t>
            </w:r>
          </w:p>
        </w:tc>
      </w:tr>
      <w:tr w:rsidR="00947200" w14:paraId="163C82D3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E7DF" w14:textId="1205242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XBJ24420103484434068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3399" w14:textId="6A478D07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4966" w14:textId="55FA4897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BF91" w14:textId="7DBFBD24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24FF" w14:textId="3FC80AAF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武汉市江汉区锤子火锅店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2645" w14:textId="784EB81C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2AE4" w14:textId="7EF9F085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花椒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3031" w14:textId="558D235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8698" w14:textId="22909DCA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2024-09-02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30F0" w14:textId="21020D2D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调味品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381B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6A9B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8D76" w14:textId="66C0331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907A" w14:textId="7673E418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8365" w14:textId="57027383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新华所</w:t>
            </w:r>
          </w:p>
        </w:tc>
      </w:tr>
      <w:tr w:rsidR="00947200" w14:paraId="21EB6C91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96EB" w14:textId="1416601A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XBJ24420103484434165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8D0A" w14:textId="3971946C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800A" w14:textId="5557B7F1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DD71" w14:textId="2138880C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21C7" w14:textId="10C7F2A1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武汉市江汉区大三秀餐饮店（个体工商户）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8E15" w14:textId="61B3BBCA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9DB7" w14:textId="47382227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花椒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200B" w14:textId="4F830FFA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0012" w14:textId="7208D38B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5D40" w14:textId="57A860A6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调味品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2841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34CE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B1F4" w14:textId="7190A288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C5CA" w14:textId="54B840A1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C2A8" w14:textId="3B9438D4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北湖所</w:t>
            </w:r>
          </w:p>
        </w:tc>
      </w:tr>
      <w:tr w:rsidR="00947200" w14:paraId="38EB9FCE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B505" w14:textId="17721704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XBJ24420103484434070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5902" w14:textId="37BEE5E6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738C" w14:textId="0CB5F75D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A930" w14:textId="036C5F4D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5C7E" w14:textId="1DA9FF2B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武汉市江汉区锤子火锅店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479C" w14:textId="1DAEE339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ECA3" w14:textId="6502D9EC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花椒粉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EF33" w14:textId="759845AE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4408" w14:textId="00CD9A9B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2024-08-25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ABD7" w14:textId="1CDC86D6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调味品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3525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7E58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CEC2" w14:textId="12BB10BC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CBAE" w14:textId="488DFEF5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BEEF" w14:textId="250F93F6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新华所</w:t>
            </w:r>
          </w:p>
        </w:tc>
      </w:tr>
      <w:tr w:rsidR="00947200" w14:paraId="5BF4CBD5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7887" w14:textId="220A14B2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XBJ24420103484434085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B2F4" w14:textId="6BB1B82E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014C" w14:textId="7091EF87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A576" w14:textId="54E144D8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8C70" w14:textId="6204F791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武汉市江汉区余记面馆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862B" w14:textId="739A5D13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0586" w14:textId="65F64DCC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宽粉（淀粉制品）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C0B8" w14:textId="47CC0524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20EB" w14:textId="6260BF76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BB8C" w14:textId="2AD83FE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淀粉及淀粉制品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E471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A32F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1DA4" w14:textId="25BF5817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CEB5" w14:textId="69CF8B98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BD17" w14:textId="45F7D469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常青所</w:t>
            </w:r>
          </w:p>
        </w:tc>
      </w:tr>
      <w:tr w:rsidR="00947200" w14:paraId="6E74956E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9839" w14:textId="469B20E8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XBJ24420103484434167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A77D" w14:textId="64B3AC1F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25A6" w14:textId="14766491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36D5" w14:textId="2BB6358B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67F1" w14:textId="55A8A6F4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武汉市江汉区菜市摊摊火锅餐饮店（个体工商户）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44DF" w14:textId="4219AFA3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DAF4" w14:textId="6F896559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干辣椒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A878" w14:textId="374D0285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D7AA" w14:textId="18232421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2024-05-27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66F4" w14:textId="4FD7BFE9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调味品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8272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2728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F7E8" w14:textId="0DCE1CA4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58F9" w14:textId="6863F212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0C31" w14:textId="10862C8E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北湖所</w:t>
            </w:r>
          </w:p>
        </w:tc>
      </w:tr>
      <w:tr w:rsidR="00947200" w14:paraId="2A5429A7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90CE" w14:textId="5E4FC90B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XBJ24420103484434164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DB6B" w14:textId="022C6DB8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74A2" w14:textId="471482FD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3FBF" w14:textId="78A02966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5483" w14:textId="3174F485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武汉市江汉区大三秀餐饮店（个体工商户）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DC0F" w14:textId="6ED557FF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2DAE" w14:textId="061ABBC5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干辣椒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1400" w14:textId="4B59CEFC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08C9" w14:textId="292605F9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D71F" w14:textId="08E4D21F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调味品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7A68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BFD3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C58A" w14:textId="1EFEFE64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0858" w14:textId="2C8D736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B6D7" w14:textId="34AEF7DF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北湖所</w:t>
            </w:r>
          </w:p>
        </w:tc>
      </w:tr>
      <w:tr w:rsidR="00947200" w14:paraId="70A73303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BEF3" w14:textId="2776B1EB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XBJ24420103484434166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5938" w14:textId="47684C63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689F" w14:textId="561CC508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8D34" w14:textId="5BBA070C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DDE1" w14:textId="32679623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武汉市江汉区菜市摊摊火锅餐饮店（个体工商户）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E059" w14:textId="4AF79BE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877B" w14:textId="2BD9F69B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热干面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48A9" w14:textId="316515D4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401A" w14:textId="2ADB6715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2024-09-14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14F1" w14:textId="45E9FF6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粮食加工品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1FD2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6C98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CAA0" w14:textId="65A68483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39F0" w14:textId="07DB6CE8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6F8C" w14:textId="4532A9DB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北湖所</w:t>
            </w:r>
          </w:p>
        </w:tc>
      </w:tr>
      <w:tr w:rsidR="00947200" w14:paraId="512486C4" w14:textId="77777777" w:rsidTr="00947200">
        <w:trPr>
          <w:cantSplit/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DC2B" w14:textId="1422706B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XBJ24420103484434168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54FB" w14:textId="084874AD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0896" w14:textId="3C858B8D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2F71" w14:textId="53564728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F0CC" w14:textId="577CC19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武汉市江汉区菜市摊摊火锅餐饮店（个体工商户）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876B" w14:textId="681A8A66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EE63" w14:textId="71C07696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花椒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0FA1" w14:textId="2A143100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称重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47CA" w14:textId="547D8129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2024-08-28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E1FA" w14:textId="02A134EB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调味品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2C9C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08A8" w14:textId="77777777" w:rsidR="00947200" w:rsidRDefault="00947200" w:rsidP="009472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E068" w14:textId="7852ABFC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武汉市江汉区市场监督管理局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EBA4" w14:textId="1C9F66E5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湖北中检检测有限公司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E824" w14:textId="395BC3DE" w:rsidR="00947200" w:rsidRDefault="00947200" w:rsidP="009472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北湖所</w:t>
            </w:r>
          </w:p>
        </w:tc>
      </w:tr>
    </w:tbl>
    <w:p w14:paraId="0419ADB5" w14:textId="77777777" w:rsidR="0006439E" w:rsidRDefault="0006439E">
      <w:pPr>
        <w:rPr>
          <w:rFonts w:ascii="微软雅黑" w:eastAsia="微软雅黑" w:hAnsi="微软雅黑" w:hint="eastAsia"/>
          <w:color w:val="333333"/>
          <w:shd w:val="clear" w:color="auto" w:fill="FFFFFF"/>
        </w:rPr>
      </w:pPr>
    </w:p>
    <w:sectPr w:rsidR="0006439E">
      <w:pgSz w:w="16838" w:h="11906" w:orient="landscape"/>
      <w:pgMar w:top="680" w:right="1247" w:bottom="680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3ZmU4ZDQ2YTE4ZjQyOTgxYTIyNTIxYTZmOGFjMDAifQ=="/>
  </w:docVars>
  <w:rsids>
    <w:rsidRoot w:val="003D0C66"/>
    <w:rsid w:val="00016363"/>
    <w:rsid w:val="0006439E"/>
    <w:rsid w:val="00101CDD"/>
    <w:rsid w:val="00211EBD"/>
    <w:rsid w:val="0023179F"/>
    <w:rsid w:val="00272883"/>
    <w:rsid w:val="00343BA0"/>
    <w:rsid w:val="003D0C66"/>
    <w:rsid w:val="00400AFA"/>
    <w:rsid w:val="00420FC5"/>
    <w:rsid w:val="0042463B"/>
    <w:rsid w:val="0048276D"/>
    <w:rsid w:val="004C20FF"/>
    <w:rsid w:val="004F21A6"/>
    <w:rsid w:val="005D56B8"/>
    <w:rsid w:val="00726C7C"/>
    <w:rsid w:val="007912E3"/>
    <w:rsid w:val="008A0B2C"/>
    <w:rsid w:val="00933C4F"/>
    <w:rsid w:val="00947200"/>
    <w:rsid w:val="00992B54"/>
    <w:rsid w:val="009969E5"/>
    <w:rsid w:val="009F0988"/>
    <w:rsid w:val="00A8295A"/>
    <w:rsid w:val="00B15090"/>
    <w:rsid w:val="00B23B6A"/>
    <w:rsid w:val="00B972E3"/>
    <w:rsid w:val="00CA45D4"/>
    <w:rsid w:val="00DE7B9C"/>
    <w:rsid w:val="00E42CB3"/>
    <w:rsid w:val="00E46226"/>
    <w:rsid w:val="00E46598"/>
    <w:rsid w:val="00F635EF"/>
    <w:rsid w:val="00FF6D5C"/>
    <w:rsid w:val="01556A67"/>
    <w:rsid w:val="017569C0"/>
    <w:rsid w:val="028E66E9"/>
    <w:rsid w:val="02CF5CD3"/>
    <w:rsid w:val="032C3B1E"/>
    <w:rsid w:val="03764D3B"/>
    <w:rsid w:val="03CB25CF"/>
    <w:rsid w:val="03CC2F34"/>
    <w:rsid w:val="03F40003"/>
    <w:rsid w:val="050F62F0"/>
    <w:rsid w:val="05DF1FD5"/>
    <w:rsid w:val="066541E3"/>
    <w:rsid w:val="06691466"/>
    <w:rsid w:val="07FE66CB"/>
    <w:rsid w:val="080C59EC"/>
    <w:rsid w:val="08314278"/>
    <w:rsid w:val="089947ED"/>
    <w:rsid w:val="08BB73DD"/>
    <w:rsid w:val="08D40476"/>
    <w:rsid w:val="091F12AC"/>
    <w:rsid w:val="09356D42"/>
    <w:rsid w:val="09366384"/>
    <w:rsid w:val="0B606943"/>
    <w:rsid w:val="0B85456C"/>
    <w:rsid w:val="0BC94FD8"/>
    <w:rsid w:val="0BCD3C6B"/>
    <w:rsid w:val="0CAC675E"/>
    <w:rsid w:val="0CB567E6"/>
    <w:rsid w:val="0D002EE5"/>
    <w:rsid w:val="0D586BA6"/>
    <w:rsid w:val="0D7F0B81"/>
    <w:rsid w:val="0D9658F4"/>
    <w:rsid w:val="0E2521CB"/>
    <w:rsid w:val="0E2E2058"/>
    <w:rsid w:val="0FDA3112"/>
    <w:rsid w:val="10242E4F"/>
    <w:rsid w:val="10601CDF"/>
    <w:rsid w:val="10CA6176"/>
    <w:rsid w:val="10FF0FCB"/>
    <w:rsid w:val="11153222"/>
    <w:rsid w:val="11590C87"/>
    <w:rsid w:val="11CA47C9"/>
    <w:rsid w:val="11CC30FA"/>
    <w:rsid w:val="11E71692"/>
    <w:rsid w:val="120E2BA5"/>
    <w:rsid w:val="124C409E"/>
    <w:rsid w:val="12BF58EA"/>
    <w:rsid w:val="13007463"/>
    <w:rsid w:val="134D1D73"/>
    <w:rsid w:val="13B37E7C"/>
    <w:rsid w:val="14117728"/>
    <w:rsid w:val="14137276"/>
    <w:rsid w:val="144D4DD5"/>
    <w:rsid w:val="14D9755A"/>
    <w:rsid w:val="14F57232"/>
    <w:rsid w:val="15FA2BC8"/>
    <w:rsid w:val="1640107C"/>
    <w:rsid w:val="16567279"/>
    <w:rsid w:val="18B00122"/>
    <w:rsid w:val="18E25ED4"/>
    <w:rsid w:val="190C3A4C"/>
    <w:rsid w:val="192456ED"/>
    <w:rsid w:val="197A713A"/>
    <w:rsid w:val="1A1F092C"/>
    <w:rsid w:val="1A3E4F53"/>
    <w:rsid w:val="1A4B44C6"/>
    <w:rsid w:val="1AEF0749"/>
    <w:rsid w:val="1AFF7FB4"/>
    <w:rsid w:val="1B1A6022"/>
    <w:rsid w:val="1BC42F8A"/>
    <w:rsid w:val="1BE44956"/>
    <w:rsid w:val="1C3561A5"/>
    <w:rsid w:val="1CFB0FA8"/>
    <w:rsid w:val="1D8F2A68"/>
    <w:rsid w:val="1DAE3EEB"/>
    <w:rsid w:val="1DE165A8"/>
    <w:rsid w:val="1E5B4B05"/>
    <w:rsid w:val="1E645A64"/>
    <w:rsid w:val="1E683EC9"/>
    <w:rsid w:val="1EAF1310"/>
    <w:rsid w:val="1EFB7CE7"/>
    <w:rsid w:val="1F294530"/>
    <w:rsid w:val="1F7E2F06"/>
    <w:rsid w:val="1FF850CA"/>
    <w:rsid w:val="204F69D2"/>
    <w:rsid w:val="210A1379"/>
    <w:rsid w:val="21A9535A"/>
    <w:rsid w:val="221A24B0"/>
    <w:rsid w:val="22533E61"/>
    <w:rsid w:val="22637002"/>
    <w:rsid w:val="227656B5"/>
    <w:rsid w:val="22E10AB0"/>
    <w:rsid w:val="232D0753"/>
    <w:rsid w:val="2346003C"/>
    <w:rsid w:val="236409DA"/>
    <w:rsid w:val="238539F8"/>
    <w:rsid w:val="240201F1"/>
    <w:rsid w:val="240572EA"/>
    <w:rsid w:val="241E24E8"/>
    <w:rsid w:val="24237F20"/>
    <w:rsid w:val="248112A5"/>
    <w:rsid w:val="25132E1F"/>
    <w:rsid w:val="258F6F69"/>
    <w:rsid w:val="25B3434E"/>
    <w:rsid w:val="25F4524D"/>
    <w:rsid w:val="264F6D71"/>
    <w:rsid w:val="265D45F9"/>
    <w:rsid w:val="26AD3CDE"/>
    <w:rsid w:val="27BF71B9"/>
    <w:rsid w:val="282B180C"/>
    <w:rsid w:val="285A440E"/>
    <w:rsid w:val="288C7356"/>
    <w:rsid w:val="29325047"/>
    <w:rsid w:val="29724B5A"/>
    <w:rsid w:val="297625D9"/>
    <w:rsid w:val="2A4F264C"/>
    <w:rsid w:val="2AD425DD"/>
    <w:rsid w:val="2C8867CD"/>
    <w:rsid w:val="2D4826AB"/>
    <w:rsid w:val="2D5B5B6E"/>
    <w:rsid w:val="2D633388"/>
    <w:rsid w:val="2DC269B5"/>
    <w:rsid w:val="2E496EBA"/>
    <w:rsid w:val="2E540CD8"/>
    <w:rsid w:val="2E7D6B2C"/>
    <w:rsid w:val="2FB35CA8"/>
    <w:rsid w:val="2FCF6366"/>
    <w:rsid w:val="2FE77B1A"/>
    <w:rsid w:val="30346174"/>
    <w:rsid w:val="30B4058D"/>
    <w:rsid w:val="30D26F1B"/>
    <w:rsid w:val="30E0102B"/>
    <w:rsid w:val="311E0892"/>
    <w:rsid w:val="313F6FD8"/>
    <w:rsid w:val="31D134B7"/>
    <w:rsid w:val="32C004AD"/>
    <w:rsid w:val="32D057B5"/>
    <w:rsid w:val="32D60DD9"/>
    <w:rsid w:val="33481BF5"/>
    <w:rsid w:val="33977850"/>
    <w:rsid w:val="33C31F0B"/>
    <w:rsid w:val="33F20F2A"/>
    <w:rsid w:val="340F3EC8"/>
    <w:rsid w:val="344C4265"/>
    <w:rsid w:val="34567405"/>
    <w:rsid w:val="34C40D61"/>
    <w:rsid w:val="35106FEF"/>
    <w:rsid w:val="35CF1EAB"/>
    <w:rsid w:val="35CF71A9"/>
    <w:rsid w:val="361C0C48"/>
    <w:rsid w:val="36391D28"/>
    <w:rsid w:val="366B7376"/>
    <w:rsid w:val="36CD115F"/>
    <w:rsid w:val="37A974E6"/>
    <w:rsid w:val="37E0626A"/>
    <w:rsid w:val="38093DA3"/>
    <w:rsid w:val="3924533D"/>
    <w:rsid w:val="39666E77"/>
    <w:rsid w:val="3970597E"/>
    <w:rsid w:val="3A3D1EF7"/>
    <w:rsid w:val="3A42502E"/>
    <w:rsid w:val="3BAA1C69"/>
    <w:rsid w:val="3BC07CF2"/>
    <w:rsid w:val="3BC855BE"/>
    <w:rsid w:val="3BF347FA"/>
    <w:rsid w:val="3C690867"/>
    <w:rsid w:val="3D936737"/>
    <w:rsid w:val="3ED84DF9"/>
    <w:rsid w:val="3F1E423A"/>
    <w:rsid w:val="3F2C0294"/>
    <w:rsid w:val="3F84377C"/>
    <w:rsid w:val="3FCF1298"/>
    <w:rsid w:val="3FD01A7B"/>
    <w:rsid w:val="40B257A8"/>
    <w:rsid w:val="40D018FA"/>
    <w:rsid w:val="41EE14CE"/>
    <w:rsid w:val="41F1060C"/>
    <w:rsid w:val="42093D23"/>
    <w:rsid w:val="43A4514A"/>
    <w:rsid w:val="43B6302E"/>
    <w:rsid w:val="44820441"/>
    <w:rsid w:val="448C5539"/>
    <w:rsid w:val="45B87172"/>
    <w:rsid w:val="46105FB9"/>
    <w:rsid w:val="461D271E"/>
    <w:rsid w:val="467F1BE3"/>
    <w:rsid w:val="468D132C"/>
    <w:rsid w:val="46C60B4E"/>
    <w:rsid w:val="478D25A1"/>
    <w:rsid w:val="47B22D53"/>
    <w:rsid w:val="48622090"/>
    <w:rsid w:val="487B2F33"/>
    <w:rsid w:val="49F7340C"/>
    <w:rsid w:val="4A103241"/>
    <w:rsid w:val="4AC131B1"/>
    <w:rsid w:val="4ACB4AB7"/>
    <w:rsid w:val="4AF76942"/>
    <w:rsid w:val="4AF941C0"/>
    <w:rsid w:val="4B1A5CE1"/>
    <w:rsid w:val="4BCD00AF"/>
    <w:rsid w:val="4BDC1EFD"/>
    <w:rsid w:val="4C29720D"/>
    <w:rsid w:val="4C3B4538"/>
    <w:rsid w:val="4C72455F"/>
    <w:rsid w:val="4D1736DC"/>
    <w:rsid w:val="4D447E94"/>
    <w:rsid w:val="4D8A1A23"/>
    <w:rsid w:val="4D9549A9"/>
    <w:rsid w:val="4E466DFA"/>
    <w:rsid w:val="4E6E226F"/>
    <w:rsid w:val="4F5F704A"/>
    <w:rsid w:val="4F8D2FE6"/>
    <w:rsid w:val="501A647F"/>
    <w:rsid w:val="502133E6"/>
    <w:rsid w:val="505C268A"/>
    <w:rsid w:val="51260755"/>
    <w:rsid w:val="51623734"/>
    <w:rsid w:val="51E42053"/>
    <w:rsid w:val="52823E17"/>
    <w:rsid w:val="537C1D90"/>
    <w:rsid w:val="53A07C03"/>
    <w:rsid w:val="547A5269"/>
    <w:rsid w:val="547E0312"/>
    <w:rsid w:val="548F029C"/>
    <w:rsid w:val="550D618B"/>
    <w:rsid w:val="551412FE"/>
    <w:rsid w:val="55E21386"/>
    <w:rsid w:val="560215C1"/>
    <w:rsid w:val="5717128B"/>
    <w:rsid w:val="57BF0ED7"/>
    <w:rsid w:val="58826432"/>
    <w:rsid w:val="58EC5AD5"/>
    <w:rsid w:val="598B3CCB"/>
    <w:rsid w:val="59C949DD"/>
    <w:rsid w:val="59DD70A0"/>
    <w:rsid w:val="59E005B6"/>
    <w:rsid w:val="5A12795E"/>
    <w:rsid w:val="5A677ECB"/>
    <w:rsid w:val="5A6A2A6C"/>
    <w:rsid w:val="5AE6027E"/>
    <w:rsid w:val="5AEA2944"/>
    <w:rsid w:val="5B742669"/>
    <w:rsid w:val="5B7503CB"/>
    <w:rsid w:val="5BD963A8"/>
    <w:rsid w:val="5C2B4371"/>
    <w:rsid w:val="5C5957D1"/>
    <w:rsid w:val="5CDF2450"/>
    <w:rsid w:val="5D500D80"/>
    <w:rsid w:val="5DF03AB3"/>
    <w:rsid w:val="5DFC013B"/>
    <w:rsid w:val="5E46632F"/>
    <w:rsid w:val="5E47137F"/>
    <w:rsid w:val="5E6B638E"/>
    <w:rsid w:val="5F27742B"/>
    <w:rsid w:val="5F6A0A6B"/>
    <w:rsid w:val="5FD63DF4"/>
    <w:rsid w:val="601D33C6"/>
    <w:rsid w:val="60FA675F"/>
    <w:rsid w:val="61461D6E"/>
    <w:rsid w:val="614D5ECE"/>
    <w:rsid w:val="62830E1C"/>
    <w:rsid w:val="62AE3E9C"/>
    <w:rsid w:val="636E0621"/>
    <w:rsid w:val="63D759C6"/>
    <w:rsid w:val="63D853F6"/>
    <w:rsid w:val="643A6A03"/>
    <w:rsid w:val="64ED08C1"/>
    <w:rsid w:val="64FC3580"/>
    <w:rsid w:val="653A6CD8"/>
    <w:rsid w:val="6592146E"/>
    <w:rsid w:val="65D65509"/>
    <w:rsid w:val="66C32B28"/>
    <w:rsid w:val="676C0B42"/>
    <w:rsid w:val="67C56933"/>
    <w:rsid w:val="694B58F4"/>
    <w:rsid w:val="69A779C4"/>
    <w:rsid w:val="69F87FB5"/>
    <w:rsid w:val="6A321963"/>
    <w:rsid w:val="6A4D04C5"/>
    <w:rsid w:val="6A5A4C82"/>
    <w:rsid w:val="6AFE13F8"/>
    <w:rsid w:val="6B605155"/>
    <w:rsid w:val="6BB35FAF"/>
    <w:rsid w:val="6BC3454B"/>
    <w:rsid w:val="6BF07BE8"/>
    <w:rsid w:val="6C5F1A2F"/>
    <w:rsid w:val="6C847A9F"/>
    <w:rsid w:val="6CDE76E1"/>
    <w:rsid w:val="6D071FAC"/>
    <w:rsid w:val="6D715EDA"/>
    <w:rsid w:val="6E054DDB"/>
    <w:rsid w:val="6EAF4BEF"/>
    <w:rsid w:val="6EBE1AB3"/>
    <w:rsid w:val="6EE756FF"/>
    <w:rsid w:val="6F2E3503"/>
    <w:rsid w:val="6FC02438"/>
    <w:rsid w:val="707F3560"/>
    <w:rsid w:val="70C07874"/>
    <w:rsid w:val="70E07FF9"/>
    <w:rsid w:val="70E13917"/>
    <w:rsid w:val="70EB6176"/>
    <w:rsid w:val="714B14FC"/>
    <w:rsid w:val="71527586"/>
    <w:rsid w:val="726335A2"/>
    <w:rsid w:val="72802BC0"/>
    <w:rsid w:val="73C53A72"/>
    <w:rsid w:val="74037B11"/>
    <w:rsid w:val="7484592B"/>
    <w:rsid w:val="749B15A1"/>
    <w:rsid w:val="75A56CBF"/>
    <w:rsid w:val="75A86251"/>
    <w:rsid w:val="75DD685F"/>
    <w:rsid w:val="76452CBF"/>
    <w:rsid w:val="76751D33"/>
    <w:rsid w:val="77606AE5"/>
    <w:rsid w:val="785359C6"/>
    <w:rsid w:val="78594E4C"/>
    <w:rsid w:val="78E87D51"/>
    <w:rsid w:val="79396699"/>
    <w:rsid w:val="79A4589B"/>
    <w:rsid w:val="7AFA54CB"/>
    <w:rsid w:val="7B603A99"/>
    <w:rsid w:val="7C3A20F4"/>
    <w:rsid w:val="7CAF5CE0"/>
    <w:rsid w:val="7CD636F3"/>
    <w:rsid w:val="7D2B0DFB"/>
    <w:rsid w:val="7DB56058"/>
    <w:rsid w:val="7E037205"/>
    <w:rsid w:val="7E55499C"/>
    <w:rsid w:val="7E5971A9"/>
    <w:rsid w:val="7EA6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E4834"/>
  <w15:docId w15:val="{D8FE5A9B-0E0E-4984-858B-C096A1A9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link w:val="10"/>
    <w:autoRedefine/>
    <w:uiPriority w:val="99"/>
    <w:qFormat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9"/>
    <w:qFormat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8">
    <w:name w:val="Hyperlink"/>
    <w:basedOn w:val="a0"/>
    <w:autoRedefine/>
    <w:uiPriority w:val="99"/>
    <w:qFormat/>
    <w:rPr>
      <w:rFonts w:cs="Times New Roman"/>
      <w:color w:val="0000FF"/>
      <w:u w:val="single"/>
    </w:rPr>
  </w:style>
  <w:style w:type="character" w:customStyle="1" w:styleId="10">
    <w:name w:val="标题 1 字符"/>
    <w:basedOn w:val="a0"/>
    <w:link w:val="1"/>
    <w:autoRedefine/>
    <w:uiPriority w:val="9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autoRedefine/>
    <w:uiPriority w:val="99"/>
    <w:qFormat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1">
    <w:name w:val="列出段落1"/>
    <w:basedOn w:val="a"/>
    <w:autoRedefine/>
    <w:semiHidden/>
    <w:qFormat/>
    <w:pPr>
      <w:ind w:firstLineChars="200" w:firstLine="420"/>
    </w:pPr>
  </w:style>
  <w:style w:type="character" w:customStyle="1" w:styleId="100">
    <w:name w:val="10"/>
    <w:basedOn w:val="a0"/>
    <w:autoRedefine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autoRedefine/>
    <w:qFormat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16">
    <w:name w:val="16"/>
    <w:basedOn w:val="a0"/>
    <w:autoRedefine/>
    <w:qFormat/>
    <w:rPr>
      <w:rFonts w:ascii="仿宋_GB2312" w:eastAsia="仿宋_GB2312" w:hint="eastAsia"/>
      <w:color w:val="FF0000"/>
      <w:sz w:val="24"/>
      <w:szCs w:val="24"/>
    </w:rPr>
  </w:style>
  <w:style w:type="character" w:customStyle="1" w:styleId="17">
    <w:name w:val="17"/>
    <w:basedOn w:val="a0"/>
    <w:autoRedefine/>
    <w:qFormat/>
    <w:rPr>
      <w:rFonts w:ascii="仿宋" w:eastAsia="仿宋" w:hAnsi="仿宋" w:hint="eastAsia"/>
      <w:b/>
      <w:bCs/>
      <w:color w:val="000000"/>
      <w:sz w:val="16"/>
      <w:szCs w:val="16"/>
      <w:u w:val="single"/>
    </w:rPr>
  </w:style>
  <w:style w:type="paragraph" w:customStyle="1" w:styleId="font0">
    <w:name w:val="font0"/>
    <w:basedOn w:val="a"/>
    <w:autoRedefine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font1">
    <w:name w:val="font1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font3">
    <w:name w:val="font3"/>
    <w:basedOn w:val="a"/>
    <w:autoRedefine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font4">
    <w:name w:val="font4"/>
    <w:basedOn w:val="a"/>
    <w:autoRedefine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autoRedefine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a"/>
    <w:autoRedefine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font8">
    <w:name w:val="font8"/>
    <w:basedOn w:val="a"/>
    <w:autoRedefine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333333"/>
      <w:kern w:val="0"/>
      <w:sz w:val="24"/>
      <w:szCs w:val="24"/>
    </w:rPr>
  </w:style>
  <w:style w:type="paragraph" w:customStyle="1" w:styleId="font10">
    <w:name w:val="font10"/>
    <w:basedOn w:val="a"/>
    <w:autoRedefine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000000"/>
      <w:kern w:val="0"/>
      <w:sz w:val="16"/>
      <w:szCs w:val="16"/>
      <w:u w:val="single"/>
    </w:rPr>
  </w:style>
  <w:style w:type="paragraph" w:customStyle="1" w:styleId="font12">
    <w:name w:val="font12"/>
    <w:basedOn w:val="a"/>
    <w:autoRedefine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font13">
    <w:name w:val="font13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et4">
    <w:name w:val="et4"/>
    <w:basedOn w:val="a"/>
    <w:autoRedefine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5">
    <w:name w:val="et5"/>
    <w:basedOn w:val="a"/>
    <w:autoRedefine/>
    <w:qFormat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et6">
    <w:name w:val="et6"/>
    <w:basedOn w:val="a"/>
    <w:autoRedefine/>
    <w:qFormat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et7">
    <w:name w:val="et7"/>
    <w:basedOn w:val="a"/>
    <w:autoRedefine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8">
    <w:name w:val="et8"/>
    <w:basedOn w:val="a"/>
    <w:autoRedefine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9">
    <w:name w:val="et9"/>
    <w:basedOn w:val="a"/>
    <w:autoRedefine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0">
    <w:name w:val="et10"/>
    <w:basedOn w:val="a"/>
    <w:autoRedefine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1">
    <w:name w:val="et11"/>
    <w:basedOn w:val="a"/>
    <w:autoRedefine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2">
    <w:name w:val="et12"/>
    <w:basedOn w:val="a"/>
    <w:autoRedefine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3">
    <w:name w:val="et13"/>
    <w:basedOn w:val="a"/>
    <w:autoRedefine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4">
    <w:name w:val="et14"/>
    <w:basedOn w:val="a"/>
    <w:autoRedefine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5">
    <w:name w:val="et15"/>
    <w:basedOn w:val="a"/>
    <w:autoRedefine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6">
    <w:name w:val="et16"/>
    <w:basedOn w:val="a"/>
    <w:autoRedefine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17">
    <w:name w:val="et17"/>
    <w:basedOn w:val="a"/>
    <w:autoRedefine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8">
    <w:name w:val="et18"/>
    <w:basedOn w:val="a"/>
    <w:autoRedefine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9">
    <w:name w:val="et19"/>
    <w:basedOn w:val="a"/>
    <w:autoRedefine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font81">
    <w:name w:val="font81"/>
    <w:basedOn w:val="a0"/>
    <w:autoRedefine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font51">
    <w:name w:val="font51"/>
    <w:basedOn w:val="a0"/>
    <w:autoRedefine/>
    <w:qFormat/>
    <w:rPr>
      <w:rFonts w:ascii="仿宋_GB2312" w:eastAsia="仿宋_GB2312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autoRedefine/>
    <w:qFormat/>
    <w:rPr>
      <w:rFonts w:ascii="仿宋_GB2312" w:eastAsia="仿宋_GB2312" w:hint="eastAsia"/>
      <w:color w:val="FF0000"/>
      <w:sz w:val="24"/>
      <w:szCs w:val="24"/>
      <w:u w:val="none"/>
    </w:rPr>
  </w:style>
  <w:style w:type="character" w:customStyle="1" w:styleId="font41">
    <w:name w:val="font41"/>
    <w:basedOn w:val="a0"/>
    <w:autoRedefine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61">
    <w:name w:val="font61"/>
    <w:basedOn w:val="a0"/>
    <w:autoRedefine/>
    <w:qFormat/>
    <w:rPr>
      <w:rFonts w:ascii="仿宋" w:eastAsia="仿宋" w:hAnsi="仿宋" w:hint="eastAsia"/>
      <w:b/>
      <w:bCs/>
      <w:color w:val="000000"/>
      <w:sz w:val="16"/>
      <w:szCs w:val="16"/>
      <w:u w:val="none"/>
    </w:rPr>
  </w:style>
  <w:style w:type="character" w:customStyle="1" w:styleId="font31">
    <w:name w:val="font31"/>
    <w:basedOn w:val="a0"/>
    <w:autoRedefine/>
    <w:qFormat/>
    <w:rPr>
      <w:rFonts w:ascii="Times New Roman" w:hAnsi="Times New Roman" w:cs="Times New Roman" w:hint="default"/>
      <w:b/>
      <w:bCs/>
      <w:color w:val="000000"/>
      <w:sz w:val="16"/>
      <w:szCs w:val="16"/>
      <w:u w:val="single"/>
    </w:rPr>
  </w:style>
  <w:style w:type="character" w:customStyle="1" w:styleId="font101">
    <w:name w:val="font101"/>
    <w:basedOn w:val="a0"/>
    <w:autoRedefine/>
    <w:qFormat/>
    <w:rPr>
      <w:rFonts w:ascii="仿宋" w:eastAsia="仿宋" w:hAnsi="仿宋" w:hint="eastAsia"/>
      <w:b/>
      <w:bCs/>
      <w:color w:val="000000"/>
      <w:sz w:val="16"/>
      <w:szCs w:val="16"/>
      <w:u w:val="single"/>
    </w:rPr>
  </w:style>
  <w:style w:type="character" w:customStyle="1" w:styleId="font131">
    <w:name w:val="font131"/>
    <w:basedOn w:val="a0"/>
    <w:autoRedefine/>
    <w:qFormat/>
    <w:rPr>
      <w:rFonts w:ascii="宋体" w:eastAsia="宋体" w:hAnsi="宋体" w:hint="eastAsia"/>
      <w:color w:val="000000"/>
      <w:sz w:val="16"/>
      <w:szCs w:val="16"/>
      <w:u w:val="none"/>
    </w:rPr>
  </w:style>
  <w:style w:type="character" w:customStyle="1" w:styleId="font01">
    <w:name w:val="font01"/>
    <w:basedOn w:val="a0"/>
    <w:autoRedefine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11">
    <w:name w:val="font11"/>
    <w:basedOn w:val="a0"/>
    <w:autoRedefine/>
    <w:qFormat/>
    <w:rPr>
      <w:rFonts w:ascii="宋体" w:eastAsia="宋体" w:hAnsi="宋体" w:hint="eastAsia"/>
      <w:color w:val="000000"/>
      <w:sz w:val="16"/>
      <w:szCs w:val="16"/>
      <w:u w:val="none"/>
    </w:rPr>
  </w:style>
  <w:style w:type="character" w:customStyle="1" w:styleId="font121">
    <w:name w:val="font121"/>
    <w:basedOn w:val="a0"/>
    <w:autoRedefine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paragraph" w:customStyle="1" w:styleId="font2">
    <w:name w:val="font2"/>
    <w:basedOn w:val="a"/>
    <w:autoRedefine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font9">
    <w:name w:val="font9"/>
    <w:basedOn w:val="a"/>
    <w:autoRedefine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333333"/>
      <w:kern w:val="0"/>
      <w:sz w:val="24"/>
      <w:szCs w:val="24"/>
    </w:rPr>
  </w:style>
  <w:style w:type="character" w:customStyle="1" w:styleId="font91">
    <w:name w:val="font91"/>
    <w:basedOn w:val="a0"/>
    <w:autoRedefine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font21">
    <w:name w:val="font21"/>
    <w:basedOn w:val="a0"/>
    <w:autoRedefine/>
    <w:qFormat/>
    <w:rPr>
      <w:rFonts w:ascii="仿宋_GB2312" w:eastAsia="仿宋_GB2312" w:hint="eastAsia"/>
      <w:color w:val="FF0000"/>
      <w:sz w:val="24"/>
      <w:szCs w:val="24"/>
      <w:u w:val="none"/>
    </w:rPr>
  </w:style>
  <w:style w:type="character" w:customStyle="1" w:styleId="font111">
    <w:name w:val="font111"/>
    <w:basedOn w:val="a0"/>
    <w:autoRedefine/>
    <w:qFormat/>
    <w:rPr>
      <w:rFonts w:ascii="仿宋" w:eastAsia="仿宋" w:hAnsi="仿宋" w:hint="eastAsia"/>
      <w:b/>
      <w:bCs/>
      <w:color w:val="000000"/>
      <w:sz w:val="16"/>
      <w:szCs w:val="16"/>
      <w:u w:val="none"/>
    </w:rPr>
  </w:style>
  <w:style w:type="paragraph" w:styleId="a9">
    <w:name w:val="List Paragraph"/>
    <w:basedOn w:val="a"/>
    <w:autoRedefine/>
    <w:uiPriority w:val="34"/>
    <w:unhideWhenUsed/>
    <w:qFormat/>
    <w:pPr>
      <w:ind w:firstLineChars="200" w:firstLine="420"/>
    </w:pPr>
    <w:rPr>
      <w:szCs w:val="24"/>
    </w:rPr>
  </w:style>
  <w:style w:type="paragraph" w:customStyle="1" w:styleId="et20">
    <w:name w:val="et20"/>
    <w:basedOn w:val="a"/>
    <w:autoRedefine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21">
    <w:name w:val="et21"/>
    <w:basedOn w:val="a"/>
    <w:autoRedefine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2">
    <w:name w:val="et22"/>
    <w:basedOn w:val="a"/>
    <w:autoRedefine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24">
    <w:name w:val="et24"/>
    <w:basedOn w:val="a"/>
    <w:autoRedefine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font14">
    <w:name w:val="font14"/>
    <w:basedOn w:val="a0"/>
    <w:autoRedefine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font161">
    <w:name w:val="font161"/>
    <w:basedOn w:val="a0"/>
    <w:autoRedefine/>
    <w:qFormat/>
    <w:rPr>
      <w:rFonts w:ascii="仿宋" w:eastAsia="仿宋" w:hAnsi="仿宋" w:hint="eastAsia"/>
      <w:b/>
      <w:bCs/>
      <w:color w:val="000000"/>
      <w:sz w:val="18"/>
      <w:szCs w:val="18"/>
      <w:u w:val="none"/>
    </w:rPr>
  </w:style>
  <w:style w:type="character" w:customStyle="1" w:styleId="font171">
    <w:name w:val="font171"/>
    <w:basedOn w:val="a0"/>
    <w:autoRedefine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181">
    <w:name w:val="font181"/>
    <w:basedOn w:val="a0"/>
    <w:autoRedefine/>
    <w:qFormat/>
    <w:rPr>
      <w:rFonts w:ascii="宋体" w:eastAsia="宋体" w:hAnsi="宋体" w:hint="eastAsia"/>
      <w:color w:val="000000"/>
      <w:sz w:val="16"/>
      <w:szCs w:val="16"/>
      <w:u w:val="none"/>
    </w:rPr>
  </w:style>
  <w:style w:type="character" w:customStyle="1" w:styleId="font112">
    <w:name w:val="font112"/>
    <w:basedOn w:val="a0"/>
    <w:autoRedefine/>
    <w:qFormat/>
    <w:rPr>
      <w:rFonts w:ascii="仿宋" w:eastAsia="仿宋" w:hAnsi="仿宋" w:cs="仿宋" w:hint="eastAsia"/>
      <w:b/>
      <w:color w:val="000000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2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1089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刘月</dc:creator>
  <cp:lastModifiedBy>安琪 肖</cp:lastModifiedBy>
  <cp:revision>9</cp:revision>
  <cp:lastPrinted>2018-08-20T07:41:00Z</cp:lastPrinted>
  <dcterms:created xsi:type="dcterms:W3CDTF">2020-04-27T07:29:00Z</dcterms:created>
  <dcterms:modified xsi:type="dcterms:W3CDTF">2024-10-21T05:08:00Z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671C97BE389A4C908F99BB6013B32920</vt:lpwstr>
  </property>
  <property fmtid="{D5CDD505-2E9C-101B-9397-08002B2CF9AE}" pid="4" name="commondata">
    <vt:lpwstr>eyJoZGlkIjoiNzNmNDM2N2MwMWIxZjAzY2RjMWQ4M2I2ZjM2M2M1ZjIifQ==</vt:lpwstr>
  </property>
</Properties>
</file>